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60B" w:rsidRDefault="00CE560B" w:rsidP="00CE560B">
      <w:pPr>
        <w:pStyle w:val="Heading1"/>
        <w:ind w:firstLine="720"/>
        <w:rPr>
          <w:rFonts w:ascii="Maiandra GD" w:eastAsiaTheme="minorHAnsi" w:hAnsi="Maiandra GD" w:cstheme="minorBidi"/>
          <w:b/>
          <w:color w:val="0070C0"/>
          <w:sz w:val="48"/>
          <w:szCs w:val="48"/>
          <w:lang w:val="en-US"/>
        </w:rPr>
      </w:pPr>
      <w:r w:rsidRPr="003105C4">
        <w:rPr>
          <w:rFonts w:ascii="Maiandra GD" w:eastAsiaTheme="minorHAnsi" w:hAnsi="Maiandra GD" w:cstheme="minorBidi"/>
          <w:b/>
          <w:color w:val="0070C0"/>
          <w:sz w:val="48"/>
          <w:szCs w:val="48"/>
          <w:lang w:val="en-US"/>
        </w:rPr>
        <w:t>AWARE Campaign</w:t>
      </w:r>
    </w:p>
    <w:p w:rsidR="00E462A9" w:rsidRDefault="00CE560B" w:rsidP="00CE560B">
      <w:pPr>
        <w:pStyle w:val="Heading1"/>
        <w:ind w:left="2880" w:firstLine="720"/>
        <w:rPr>
          <w:rFonts w:ascii="Maiandra GD" w:hAnsi="Maiandra GD"/>
          <w:color w:val="0070C0"/>
          <w:sz w:val="24"/>
          <w:szCs w:val="24"/>
          <w:lang w:val="en-US"/>
        </w:rPr>
      </w:pPr>
      <w:r>
        <w:rPr>
          <w:rFonts w:ascii="Maiandra GD" w:hAnsi="Maiandra GD"/>
          <w:color w:val="0070C0"/>
          <w:sz w:val="24"/>
          <w:szCs w:val="24"/>
          <w:lang w:val="en-US"/>
        </w:rPr>
        <w:t xml:space="preserve">  </w:t>
      </w:r>
      <w:r w:rsidRPr="00941A7A">
        <w:rPr>
          <w:rFonts w:ascii="Maiandra GD" w:hAnsi="Maiandra GD"/>
          <w:color w:val="0070C0"/>
          <w:sz w:val="24"/>
          <w:szCs w:val="24"/>
          <w:lang w:val="en-US"/>
        </w:rPr>
        <w:t>Nicosia, 21 March 2018</w:t>
      </w:r>
    </w:p>
    <w:p w:rsidR="00CE560B" w:rsidRDefault="00E462A9" w:rsidP="00E462A9">
      <w:pPr>
        <w:pStyle w:val="Heading1"/>
        <w:ind w:left="1440" w:firstLine="720"/>
        <w:rPr>
          <w:rFonts w:ascii="Lato" w:hAnsi="Lato"/>
          <w:sz w:val="24"/>
          <w:szCs w:val="24"/>
          <w:lang w:val="en-US"/>
        </w:rPr>
      </w:pPr>
      <w:r>
        <w:rPr>
          <w:rFonts w:ascii="Maiandra GD" w:hAnsi="Maiandra GD"/>
          <w:color w:val="0070C0"/>
          <w:sz w:val="24"/>
          <w:szCs w:val="24"/>
          <w:lang w:val="en-US"/>
        </w:rPr>
        <w:t xml:space="preserve">Remarks by </w:t>
      </w:r>
      <w:r w:rsidR="00DD034A">
        <w:rPr>
          <w:rFonts w:ascii="Maiandra GD" w:hAnsi="Maiandra GD"/>
          <w:color w:val="0070C0"/>
          <w:sz w:val="24"/>
          <w:szCs w:val="24"/>
          <w:lang w:val="en-US"/>
        </w:rPr>
        <w:t xml:space="preserve">Mr. </w:t>
      </w:r>
      <w:r>
        <w:rPr>
          <w:rFonts w:ascii="Maiandra GD" w:hAnsi="Maiandra GD"/>
          <w:color w:val="0070C0"/>
          <w:sz w:val="24"/>
          <w:szCs w:val="24"/>
          <w:lang w:val="en-US"/>
        </w:rPr>
        <w:t>Damtew Dessalegne, UNHCR Representative</w:t>
      </w:r>
      <w:r w:rsidR="00CE560B" w:rsidRPr="003105C4">
        <w:rPr>
          <w:rFonts w:ascii="Maiandra GD" w:eastAsiaTheme="minorHAnsi" w:hAnsi="Maiandra GD" w:cstheme="minorBidi"/>
          <w:b/>
          <w:noProof/>
          <w:color w:val="0070C0"/>
          <w:sz w:val="48"/>
          <w:szCs w:val="48"/>
          <w:lang w:val="en-US"/>
        </w:rPr>
        <w:drawing>
          <wp:anchor distT="0" distB="0" distL="114300" distR="114300" simplePos="0" relativeHeight="251658240" behindDoc="0" locked="0" layoutInCell="1" allowOverlap="1">
            <wp:simplePos x="0" y="0"/>
            <wp:positionH relativeFrom="margin">
              <wp:posOffset>-236220</wp:posOffset>
            </wp:positionH>
            <wp:positionV relativeFrom="margin">
              <wp:posOffset>-71120</wp:posOffset>
            </wp:positionV>
            <wp:extent cx="1630680" cy="762000"/>
            <wp:effectExtent l="0" t="0" r="7620" b="0"/>
            <wp:wrapSquare wrapText="bothSides"/>
            <wp:docPr id="1" name="Picture 1" descr="C:\Users\dessaled\Desktop\UNHCR-Cyprus_Vertical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ssaled\Desktop\UNHCR-Cyprus_Vertical_blu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0680" cy="762000"/>
                    </a:xfrm>
                    <a:prstGeom prst="rect">
                      <a:avLst/>
                    </a:prstGeom>
                    <a:noFill/>
                    <a:ln>
                      <a:noFill/>
                    </a:ln>
                  </pic:spPr>
                </pic:pic>
              </a:graphicData>
            </a:graphic>
            <wp14:sizeRelV relativeFrom="margin">
              <wp14:pctHeight>0</wp14:pctHeight>
            </wp14:sizeRelV>
          </wp:anchor>
        </w:drawing>
      </w:r>
    </w:p>
    <w:p w:rsidR="003105C4" w:rsidRDefault="003105C4" w:rsidP="003105C4">
      <w:pPr>
        <w:pStyle w:val="Heading1"/>
        <w:rPr>
          <w:rFonts w:ascii="Lato" w:hAnsi="Lato"/>
          <w:sz w:val="24"/>
          <w:szCs w:val="24"/>
          <w:lang w:val="en-US"/>
        </w:rPr>
      </w:pPr>
      <w:r>
        <w:rPr>
          <w:rFonts w:ascii="Lato" w:hAnsi="Lato"/>
          <w:sz w:val="24"/>
          <w:szCs w:val="24"/>
          <w:lang w:val="en-US"/>
        </w:rPr>
        <w:t>__________________________________________________________________________</w:t>
      </w:r>
    </w:p>
    <w:p w:rsidR="002D02B4" w:rsidRPr="00823ADA" w:rsidRDefault="003105C4" w:rsidP="007B467B">
      <w:pPr>
        <w:pStyle w:val="Heading1"/>
        <w:numPr>
          <w:ilvl w:val="0"/>
          <w:numId w:val="8"/>
        </w:numPr>
        <w:spacing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 xml:space="preserve">It is my pleasure to speak again at an “AWARE” event.  I had the privilege to attend the launch </w:t>
      </w:r>
      <w:r w:rsidR="002D02B4" w:rsidRPr="00823ADA">
        <w:rPr>
          <w:rFonts w:ascii="Lato" w:hAnsi="Lato"/>
          <w:color w:val="000000" w:themeColor="text1"/>
          <w:sz w:val="22"/>
          <w:szCs w:val="22"/>
          <w:lang w:val="en-US"/>
        </w:rPr>
        <w:t xml:space="preserve">of the campaign </w:t>
      </w:r>
      <w:r w:rsidRPr="00823ADA">
        <w:rPr>
          <w:rFonts w:ascii="Lato" w:hAnsi="Lato"/>
          <w:color w:val="000000" w:themeColor="text1"/>
          <w:sz w:val="22"/>
          <w:szCs w:val="22"/>
          <w:lang w:val="en-US"/>
        </w:rPr>
        <w:t>last year.  A campaign to raise the awareness of the Cypriot public about who the refugees, asylum-seekers and migrants living in their midst are, why they came here, and how the two sides can learn from each other, accommodate each other and live peacefully together.</w:t>
      </w:r>
    </w:p>
    <w:p w:rsidR="00576486" w:rsidRPr="00823ADA" w:rsidRDefault="002D02B4" w:rsidP="007B467B">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I am particularly pleased that today’s gathering is dedicated to the I</w:t>
      </w:r>
      <w:r w:rsidRPr="00823ADA">
        <w:rPr>
          <w:rStyle w:val="event-title"/>
          <w:rFonts w:ascii="Lato" w:hAnsi="Lato"/>
          <w:color w:val="000000" w:themeColor="text1"/>
          <w:spacing w:val="12"/>
          <w:sz w:val="22"/>
          <w:szCs w:val="22"/>
        </w:rPr>
        <w:t xml:space="preserve">nternational Day for the Elimination of Racial Discrimination, which is commemorated </w:t>
      </w:r>
      <w:r w:rsidR="00F531FC" w:rsidRPr="00823ADA">
        <w:rPr>
          <w:rStyle w:val="event-title"/>
          <w:rFonts w:ascii="Lato" w:hAnsi="Lato"/>
          <w:color w:val="000000" w:themeColor="text1"/>
          <w:spacing w:val="12"/>
          <w:sz w:val="22"/>
          <w:szCs w:val="22"/>
        </w:rPr>
        <w:t xml:space="preserve">every year </w:t>
      </w:r>
      <w:r w:rsidRPr="00823ADA">
        <w:rPr>
          <w:rStyle w:val="event-title"/>
          <w:rFonts w:ascii="Lato" w:hAnsi="Lato"/>
          <w:color w:val="000000" w:themeColor="text1"/>
          <w:spacing w:val="12"/>
          <w:sz w:val="22"/>
          <w:szCs w:val="22"/>
        </w:rPr>
        <w:t xml:space="preserve">on 21 March by a decision of the </w:t>
      </w:r>
      <w:r w:rsidRPr="00823ADA">
        <w:rPr>
          <w:rFonts w:ascii="Lato" w:hAnsi="Lato"/>
          <w:color w:val="000000" w:themeColor="text1"/>
          <w:sz w:val="22"/>
          <w:szCs w:val="22"/>
          <w:shd w:val="clear" w:color="auto" w:fill="FFFFFF"/>
        </w:rPr>
        <w:t xml:space="preserve">General Assembly of the United Nations. </w:t>
      </w:r>
      <w:r w:rsidR="00F531FC" w:rsidRPr="00823ADA">
        <w:rPr>
          <w:rFonts w:ascii="Lato" w:hAnsi="Lato"/>
          <w:color w:val="000000" w:themeColor="text1"/>
          <w:sz w:val="22"/>
          <w:szCs w:val="22"/>
          <w:shd w:val="clear" w:color="auto" w:fill="FFFFFF"/>
        </w:rPr>
        <w:t xml:space="preserve"> </w:t>
      </w:r>
      <w:r w:rsidRPr="00823ADA">
        <w:rPr>
          <w:rFonts w:ascii="Lato" w:hAnsi="Lato" w:cs="Arial"/>
          <w:color w:val="000000" w:themeColor="text1"/>
          <w:sz w:val="22"/>
          <w:szCs w:val="22"/>
          <w:shd w:val="clear" w:color="auto" w:fill="FFFFFF"/>
        </w:rPr>
        <w:t>On that </w:t>
      </w:r>
      <w:r w:rsidRPr="00823ADA">
        <w:rPr>
          <w:rStyle w:val="Emphasis"/>
          <w:rFonts w:ascii="Lato" w:hAnsi="Lato" w:cs="Arial"/>
          <w:bCs/>
          <w:i w:val="0"/>
          <w:iCs w:val="0"/>
          <w:color w:val="000000" w:themeColor="text1"/>
          <w:sz w:val="22"/>
          <w:szCs w:val="22"/>
          <w:shd w:val="clear" w:color="auto" w:fill="FFFFFF"/>
        </w:rPr>
        <w:t>day</w:t>
      </w:r>
      <w:r w:rsidRPr="00823ADA">
        <w:rPr>
          <w:rFonts w:ascii="Lato" w:hAnsi="Lato" w:cs="Arial"/>
          <w:color w:val="000000" w:themeColor="text1"/>
          <w:sz w:val="22"/>
          <w:szCs w:val="22"/>
          <w:shd w:val="clear" w:color="auto" w:fill="FFFFFF"/>
        </w:rPr>
        <w:t xml:space="preserve"> in 1960, police opened fire and brutally murdered 69 </w:t>
      </w:r>
      <w:r w:rsidRPr="00823ADA">
        <w:rPr>
          <w:rStyle w:val="Emphasis"/>
          <w:rFonts w:ascii="Lato" w:hAnsi="Lato" w:cs="Arial"/>
          <w:bCs/>
          <w:i w:val="0"/>
          <w:iCs w:val="0"/>
          <w:color w:val="000000" w:themeColor="text1"/>
          <w:sz w:val="22"/>
          <w:szCs w:val="22"/>
          <w:shd w:val="clear" w:color="auto" w:fill="FFFFFF"/>
        </w:rPr>
        <w:t>anti</w:t>
      </w:r>
      <w:r w:rsidRPr="00823ADA">
        <w:rPr>
          <w:rFonts w:ascii="Lato" w:hAnsi="Lato" w:cs="Arial"/>
          <w:color w:val="000000" w:themeColor="text1"/>
          <w:sz w:val="22"/>
          <w:szCs w:val="22"/>
          <w:shd w:val="clear" w:color="auto" w:fill="FFFFFF"/>
        </w:rPr>
        <w:t>-apartheid peaceful demonstrators in Sharpeville, South Africa.</w:t>
      </w:r>
    </w:p>
    <w:p w:rsidR="001977A0" w:rsidRPr="00823ADA" w:rsidRDefault="002D02B4" w:rsidP="007B467B">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eastAsia="Times New Roman" w:hAnsi="Lato" w:cs="Times New Roman"/>
          <w:color w:val="000000" w:themeColor="text1"/>
          <w:sz w:val="22"/>
          <w:szCs w:val="22"/>
          <w:lang w:val="en-US"/>
        </w:rPr>
        <w:t>This year’s theme</w:t>
      </w:r>
      <w:r w:rsidR="008A3C38" w:rsidRPr="00823ADA">
        <w:rPr>
          <w:rFonts w:ascii="Lato" w:hAnsi="Lato"/>
          <w:color w:val="000000" w:themeColor="text1"/>
          <w:sz w:val="22"/>
          <w:szCs w:val="22"/>
          <w:lang w:val="en-US"/>
        </w:rPr>
        <w:t xml:space="preserve"> for the I</w:t>
      </w:r>
      <w:r w:rsidR="008A3C38" w:rsidRPr="00823ADA">
        <w:rPr>
          <w:rStyle w:val="event-title"/>
          <w:rFonts w:ascii="Lato" w:hAnsi="Lato"/>
          <w:color w:val="000000" w:themeColor="text1"/>
          <w:spacing w:val="12"/>
          <w:sz w:val="22"/>
          <w:szCs w:val="22"/>
        </w:rPr>
        <w:t>nternational Day for the Elimination of Racial Discrimination is</w:t>
      </w:r>
      <w:r w:rsidRPr="00823ADA">
        <w:rPr>
          <w:rFonts w:ascii="Lato" w:eastAsia="Times New Roman" w:hAnsi="Lato" w:cs="Times New Roman"/>
          <w:color w:val="000000" w:themeColor="text1"/>
          <w:sz w:val="22"/>
          <w:szCs w:val="22"/>
          <w:lang w:val="en-US"/>
        </w:rPr>
        <w:t xml:space="preserve"> </w:t>
      </w:r>
      <w:r w:rsidR="008A3C38" w:rsidRPr="00823ADA">
        <w:rPr>
          <w:rFonts w:ascii="Lato" w:eastAsia="Times New Roman" w:hAnsi="Lato" w:cs="Times New Roman"/>
          <w:color w:val="000000" w:themeColor="text1"/>
          <w:sz w:val="22"/>
          <w:szCs w:val="22"/>
          <w:lang w:val="en-US"/>
        </w:rPr>
        <w:t>“</w:t>
      </w:r>
      <w:r w:rsidR="008A3C38" w:rsidRPr="00823ADA">
        <w:rPr>
          <w:rFonts w:ascii="Lato" w:eastAsia="Times New Roman" w:hAnsi="Lato" w:cs="Times New Roman"/>
          <w:b/>
          <w:color w:val="000000" w:themeColor="text1"/>
          <w:sz w:val="22"/>
          <w:szCs w:val="22"/>
          <w:lang w:val="en-US"/>
        </w:rPr>
        <w:t>p</w:t>
      </w:r>
      <w:r w:rsidRPr="00823ADA">
        <w:rPr>
          <w:rFonts w:ascii="Lato" w:eastAsia="Times New Roman" w:hAnsi="Lato" w:cs="Times New Roman"/>
          <w:b/>
          <w:color w:val="000000" w:themeColor="text1"/>
          <w:sz w:val="22"/>
          <w:szCs w:val="22"/>
          <w:lang w:val="en-US"/>
        </w:rPr>
        <w:t>romoting tolerance, inclusion, unity and respect for diversity</w:t>
      </w:r>
      <w:r w:rsidRPr="00823ADA">
        <w:rPr>
          <w:rFonts w:ascii="Lato" w:eastAsia="Times New Roman" w:hAnsi="Lato" w:cs="Times New Roman"/>
          <w:color w:val="000000" w:themeColor="text1"/>
          <w:sz w:val="22"/>
          <w:szCs w:val="22"/>
          <w:lang w:val="en-US"/>
        </w:rPr>
        <w:t>.</w:t>
      </w:r>
      <w:r w:rsidR="008A3C38" w:rsidRPr="00823ADA">
        <w:rPr>
          <w:rFonts w:ascii="Lato" w:eastAsia="Times New Roman" w:hAnsi="Lato" w:cs="Times New Roman"/>
          <w:color w:val="000000" w:themeColor="text1"/>
          <w:sz w:val="22"/>
          <w:szCs w:val="22"/>
          <w:lang w:val="en-US"/>
        </w:rPr>
        <w:t>”</w:t>
      </w:r>
      <w:r w:rsidR="0086543F" w:rsidRPr="00823ADA">
        <w:rPr>
          <w:rFonts w:ascii="Lato" w:eastAsia="Times New Roman" w:hAnsi="Lato" w:cs="Times New Roman"/>
          <w:color w:val="000000" w:themeColor="text1"/>
          <w:sz w:val="22"/>
          <w:szCs w:val="22"/>
          <w:lang w:val="en-US"/>
        </w:rPr>
        <w:t xml:space="preserve"> </w:t>
      </w:r>
      <w:r w:rsidR="00576486" w:rsidRPr="00823ADA">
        <w:rPr>
          <w:rFonts w:ascii="Lato" w:eastAsia="Times New Roman" w:hAnsi="Lato" w:cs="Times New Roman"/>
          <w:color w:val="000000" w:themeColor="text1"/>
          <w:sz w:val="22"/>
          <w:szCs w:val="22"/>
          <w:lang w:val="en-US"/>
        </w:rPr>
        <w:t>It is a theme that is of particular importance to my organization</w:t>
      </w:r>
      <w:r w:rsidR="00F16A2B" w:rsidRPr="00823ADA">
        <w:rPr>
          <w:rFonts w:ascii="Lato" w:eastAsia="Times New Roman" w:hAnsi="Lato" w:cs="Times New Roman"/>
          <w:color w:val="000000" w:themeColor="text1"/>
          <w:sz w:val="22"/>
          <w:szCs w:val="22"/>
          <w:lang w:val="en-US"/>
        </w:rPr>
        <w:t xml:space="preserve"> –</w:t>
      </w:r>
      <w:r w:rsidR="00576486" w:rsidRPr="00823ADA">
        <w:rPr>
          <w:rFonts w:ascii="Lato" w:eastAsia="Times New Roman" w:hAnsi="Lato" w:cs="Times New Roman"/>
          <w:color w:val="000000" w:themeColor="text1"/>
          <w:sz w:val="22"/>
          <w:szCs w:val="22"/>
          <w:lang w:val="en-US"/>
        </w:rPr>
        <w:t xml:space="preserve"> UNHCR</w:t>
      </w:r>
      <w:r w:rsidR="00F16A2B" w:rsidRPr="00823ADA">
        <w:rPr>
          <w:rFonts w:ascii="Lato" w:eastAsia="Times New Roman" w:hAnsi="Lato" w:cs="Times New Roman"/>
          <w:color w:val="000000" w:themeColor="text1"/>
          <w:sz w:val="22"/>
          <w:szCs w:val="22"/>
          <w:lang w:val="en-US"/>
        </w:rPr>
        <w:t xml:space="preserve"> -</w:t>
      </w:r>
      <w:r w:rsidR="00576486" w:rsidRPr="00823ADA">
        <w:rPr>
          <w:rFonts w:ascii="Lato" w:eastAsia="Times New Roman" w:hAnsi="Lato" w:cs="Times New Roman"/>
          <w:color w:val="000000" w:themeColor="text1"/>
          <w:sz w:val="22"/>
          <w:szCs w:val="22"/>
          <w:lang w:val="en-US"/>
        </w:rPr>
        <w:t xml:space="preserve"> and the people we serve.</w:t>
      </w:r>
    </w:p>
    <w:p w:rsidR="00823ADA" w:rsidRDefault="00576486" w:rsidP="00823ADA">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 xml:space="preserve">Every day, thousands of men, women and children make one of the most difficult </w:t>
      </w:r>
      <w:r w:rsidR="001977A0" w:rsidRPr="00823ADA">
        <w:rPr>
          <w:rFonts w:ascii="Lato" w:hAnsi="Lato"/>
          <w:color w:val="000000" w:themeColor="text1"/>
          <w:sz w:val="22"/>
          <w:szCs w:val="22"/>
          <w:lang w:val="en-US"/>
        </w:rPr>
        <w:t xml:space="preserve">decisions </w:t>
      </w:r>
      <w:r w:rsidRPr="00823ADA">
        <w:rPr>
          <w:rFonts w:ascii="Lato" w:hAnsi="Lato"/>
          <w:color w:val="000000" w:themeColor="text1"/>
          <w:sz w:val="22"/>
          <w:szCs w:val="22"/>
          <w:lang w:val="en-US"/>
        </w:rPr>
        <w:t xml:space="preserve">in life - to leave behind all that is dear to them and </w:t>
      </w:r>
      <w:r w:rsidR="00031903" w:rsidRPr="00823ADA">
        <w:rPr>
          <w:rFonts w:ascii="Lato" w:hAnsi="Lato"/>
          <w:color w:val="000000" w:themeColor="text1"/>
          <w:sz w:val="22"/>
          <w:szCs w:val="22"/>
          <w:lang w:val="en-US"/>
        </w:rPr>
        <w:t>walk away to an uncertain and often frightening future elsewhere because they have no other choice</w:t>
      </w:r>
      <w:r w:rsidRPr="00823ADA">
        <w:rPr>
          <w:rFonts w:ascii="Lato" w:hAnsi="Lato"/>
          <w:color w:val="000000" w:themeColor="text1"/>
          <w:sz w:val="22"/>
          <w:szCs w:val="22"/>
          <w:lang w:val="en-US"/>
        </w:rPr>
        <w:t xml:space="preserve">. </w:t>
      </w:r>
      <w:r w:rsidR="001977A0" w:rsidRPr="00823ADA">
        <w:rPr>
          <w:rFonts w:ascii="Lato" w:hAnsi="Lato"/>
          <w:color w:val="000000" w:themeColor="text1"/>
          <w:sz w:val="22"/>
          <w:szCs w:val="22"/>
          <w:lang w:val="en-US"/>
        </w:rPr>
        <w:t xml:space="preserve"> </w:t>
      </w:r>
      <w:r w:rsidRPr="00823ADA">
        <w:rPr>
          <w:rFonts w:ascii="Lato" w:hAnsi="Lato"/>
          <w:color w:val="000000" w:themeColor="text1"/>
          <w:sz w:val="22"/>
          <w:szCs w:val="22"/>
          <w:lang w:val="en-US"/>
        </w:rPr>
        <w:t>They are forced from their homes and countries by con</w:t>
      </w:r>
      <w:r w:rsidR="00F63955" w:rsidRPr="00823ADA">
        <w:rPr>
          <w:rFonts w:ascii="Lato" w:hAnsi="Lato"/>
          <w:color w:val="000000" w:themeColor="text1"/>
          <w:sz w:val="22"/>
          <w:szCs w:val="22"/>
          <w:lang w:val="en-US"/>
        </w:rPr>
        <w:t>flict, violence and persecution.</w:t>
      </w:r>
      <w:r w:rsidRPr="00823ADA">
        <w:rPr>
          <w:rFonts w:ascii="Lato" w:hAnsi="Lato"/>
          <w:color w:val="000000" w:themeColor="text1"/>
          <w:sz w:val="22"/>
          <w:szCs w:val="22"/>
          <w:lang w:val="en-US"/>
        </w:rPr>
        <w:t xml:space="preserve"> Many are propelled into long and dangerous journeys, in the hands of smugglers and traffickers.</w:t>
      </w:r>
      <w:r w:rsidR="00031903" w:rsidRPr="00823ADA">
        <w:rPr>
          <w:rFonts w:ascii="Lato" w:hAnsi="Lato"/>
          <w:color w:val="000000" w:themeColor="text1"/>
          <w:sz w:val="22"/>
          <w:szCs w:val="22"/>
          <w:lang w:val="en-US"/>
        </w:rPr>
        <w:t xml:space="preserve">  </w:t>
      </w:r>
      <w:r w:rsidR="003B69BC" w:rsidRPr="00823ADA">
        <w:rPr>
          <w:rFonts w:ascii="Lato" w:hAnsi="Lato"/>
          <w:color w:val="000000" w:themeColor="text1"/>
          <w:sz w:val="22"/>
          <w:szCs w:val="22"/>
          <w:lang w:val="en-US"/>
        </w:rPr>
        <w:t>B</w:t>
      </w:r>
      <w:r w:rsidR="00031903" w:rsidRPr="00823ADA">
        <w:rPr>
          <w:rFonts w:ascii="Lato" w:hAnsi="Lato"/>
          <w:color w:val="000000" w:themeColor="text1"/>
          <w:sz w:val="22"/>
          <w:szCs w:val="22"/>
          <w:lang w:val="en-US"/>
        </w:rPr>
        <w:t xml:space="preserve">ehind each </w:t>
      </w:r>
      <w:r w:rsidR="003B69BC" w:rsidRPr="00823ADA">
        <w:rPr>
          <w:rFonts w:ascii="Lato" w:hAnsi="Lato"/>
          <w:color w:val="000000" w:themeColor="text1"/>
          <w:sz w:val="22"/>
          <w:szCs w:val="22"/>
          <w:lang w:val="en-US"/>
        </w:rPr>
        <w:t xml:space="preserve">of these </w:t>
      </w:r>
      <w:r w:rsidR="00031903" w:rsidRPr="00823ADA">
        <w:rPr>
          <w:rFonts w:ascii="Lato" w:hAnsi="Lato"/>
          <w:color w:val="000000" w:themeColor="text1"/>
          <w:sz w:val="22"/>
          <w:szCs w:val="22"/>
          <w:lang w:val="en-US"/>
        </w:rPr>
        <w:t>refugee</w:t>
      </w:r>
      <w:r w:rsidR="003B69BC" w:rsidRPr="00823ADA">
        <w:rPr>
          <w:rFonts w:ascii="Lato" w:hAnsi="Lato"/>
          <w:color w:val="000000" w:themeColor="text1"/>
          <w:sz w:val="22"/>
          <w:szCs w:val="22"/>
          <w:lang w:val="en-US"/>
        </w:rPr>
        <w:t>s,</w:t>
      </w:r>
      <w:r w:rsidR="00031903" w:rsidRPr="00823ADA">
        <w:rPr>
          <w:rFonts w:ascii="Lato" w:hAnsi="Lato"/>
          <w:color w:val="000000" w:themeColor="text1"/>
          <w:sz w:val="22"/>
          <w:szCs w:val="22"/>
          <w:lang w:val="en-US"/>
        </w:rPr>
        <w:t xml:space="preserve"> there is a tragic individual story</w:t>
      </w:r>
      <w:r w:rsidR="00F16A2B" w:rsidRPr="00823ADA">
        <w:rPr>
          <w:rFonts w:ascii="Lato" w:hAnsi="Lato"/>
          <w:color w:val="000000" w:themeColor="text1"/>
          <w:sz w:val="22"/>
          <w:szCs w:val="22"/>
          <w:lang w:val="en-US"/>
        </w:rPr>
        <w:t>.  A</w:t>
      </w:r>
      <w:r w:rsidR="00031903" w:rsidRPr="00823ADA">
        <w:rPr>
          <w:rFonts w:ascii="Lato" w:hAnsi="Lato"/>
          <w:color w:val="000000" w:themeColor="text1"/>
          <w:sz w:val="22"/>
          <w:szCs w:val="22"/>
          <w:lang w:val="en-US"/>
        </w:rPr>
        <w:t xml:space="preserve"> story of loss and suffering.  Of family separation.  Many of them have seen their homes destroyed, members of their family killed</w:t>
      </w:r>
      <w:r w:rsidR="00F16A2B" w:rsidRPr="00823ADA">
        <w:rPr>
          <w:rFonts w:ascii="Lato" w:hAnsi="Lato"/>
          <w:color w:val="000000" w:themeColor="text1"/>
          <w:sz w:val="22"/>
          <w:szCs w:val="22"/>
          <w:lang w:val="en-US"/>
        </w:rPr>
        <w:t xml:space="preserve"> or raped</w:t>
      </w:r>
      <w:r w:rsidR="00031903" w:rsidRPr="00823ADA">
        <w:rPr>
          <w:rFonts w:ascii="Lato" w:hAnsi="Lato"/>
          <w:color w:val="000000" w:themeColor="text1"/>
          <w:sz w:val="22"/>
          <w:szCs w:val="22"/>
          <w:lang w:val="en-US"/>
        </w:rPr>
        <w:t>, their communities bombarded.</w:t>
      </w:r>
    </w:p>
    <w:p w:rsidR="00823ADA" w:rsidRPr="00823ADA" w:rsidRDefault="00F63955" w:rsidP="00823ADA">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 xml:space="preserve">Refugees are created by intolerance. </w:t>
      </w:r>
      <w:r w:rsidR="00524609" w:rsidRPr="00823ADA">
        <w:rPr>
          <w:rFonts w:ascii="Lato" w:hAnsi="Lato"/>
          <w:color w:val="000000" w:themeColor="text1"/>
          <w:sz w:val="22"/>
          <w:szCs w:val="22"/>
          <w:lang w:val="en-US"/>
        </w:rPr>
        <w:t xml:space="preserve"> </w:t>
      </w:r>
      <w:r w:rsidRPr="00823ADA">
        <w:rPr>
          <w:rFonts w:ascii="Lato" w:hAnsi="Lato"/>
          <w:color w:val="000000" w:themeColor="text1"/>
          <w:sz w:val="22"/>
          <w:szCs w:val="22"/>
          <w:lang w:val="en-US"/>
        </w:rPr>
        <w:t xml:space="preserve">It is usually some sort of political, social, religious or ethnic intolerance that forces them to flee their own country for fear of persecution or violations of their human rights.  </w:t>
      </w:r>
      <w:r w:rsidR="00576486" w:rsidRPr="00823ADA">
        <w:rPr>
          <w:rFonts w:ascii="Lato" w:hAnsi="Lato"/>
          <w:color w:val="000000" w:themeColor="text1"/>
          <w:sz w:val="22"/>
          <w:szCs w:val="22"/>
          <w:lang w:val="en-US"/>
        </w:rPr>
        <w:t>Unfortunately, all too often they are greeted with intolerance</w:t>
      </w:r>
      <w:r w:rsidR="00153A16" w:rsidRPr="00823ADA">
        <w:rPr>
          <w:rFonts w:ascii="Lato" w:hAnsi="Lato"/>
          <w:color w:val="000000" w:themeColor="text1"/>
          <w:sz w:val="22"/>
          <w:szCs w:val="22"/>
          <w:lang w:val="en-US"/>
        </w:rPr>
        <w:t xml:space="preserve"> in asylum countries as well.</w:t>
      </w:r>
    </w:p>
    <w:p w:rsidR="00F16A2B" w:rsidRPr="00823ADA" w:rsidRDefault="00153A16" w:rsidP="00823ADA">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Intolerance has many faces, and comes in subtle and not so subtle forms.  It impacts border control measures, refugee status decisions, reception syste</w:t>
      </w:r>
      <w:r w:rsidR="003B69BC" w:rsidRPr="00823ADA">
        <w:rPr>
          <w:rFonts w:ascii="Lato" w:hAnsi="Lato"/>
          <w:color w:val="000000" w:themeColor="text1"/>
          <w:sz w:val="22"/>
          <w:szCs w:val="22"/>
          <w:lang w:val="en-US"/>
        </w:rPr>
        <w:t>ms and integration programmes.</w:t>
      </w:r>
      <w:r w:rsidR="00F16A2B" w:rsidRPr="00823ADA">
        <w:rPr>
          <w:rFonts w:ascii="Lato" w:hAnsi="Lato"/>
          <w:color w:val="000000" w:themeColor="text1"/>
          <w:sz w:val="22"/>
          <w:szCs w:val="22"/>
          <w:lang w:val="en-US"/>
        </w:rPr>
        <w:t xml:space="preserve">  </w:t>
      </w:r>
      <w:r w:rsidRPr="00823ADA">
        <w:rPr>
          <w:rFonts w:ascii="Lato" w:hAnsi="Lato"/>
          <w:color w:val="000000" w:themeColor="text1"/>
          <w:sz w:val="22"/>
          <w:szCs w:val="22"/>
          <w:lang w:val="en-US"/>
        </w:rPr>
        <w:t>Unprovoked and lethal attacks against foreign communities in</w:t>
      </w:r>
      <w:r w:rsidR="00524609" w:rsidRPr="00823ADA">
        <w:rPr>
          <w:rFonts w:ascii="Lato" w:hAnsi="Lato"/>
          <w:color w:val="000000" w:themeColor="text1"/>
          <w:sz w:val="22"/>
          <w:szCs w:val="22"/>
          <w:lang w:val="en-US"/>
        </w:rPr>
        <w:t>cluding asylum-seekers</w:t>
      </w:r>
      <w:r w:rsidRPr="00823ADA">
        <w:rPr>
          <w:rFonts w:ascii="Lato" w:hAnsi="Lato"/>
          <w:color w:val="000000" w:themeColor="text1"/>
          <w:sz w:val="22"/>
          <w:szCs w:val="22"/>
          <w:lang w:val="en-US"/>
        </w:rPr>
        <w:t xml:space="preserve"> is one example. </w:t>
      </w:r>
      <w:r w:rsidR="00F16A2B" w:rsidRPr="00823ADA">
        <w:rPr>
          <w:rFonts w:ascii="Lato" w:hAnsi="Lato"/>
          <w:color w:val="000000" w:themeColor="text1"/>
          <w:sz w:val="22"/>
          <w:szCs w:val="22"/>
          <w:lang w:val="en-US"/>
        </w:rPr>
        <w:t xml:space="preserve"> </w:t>
      </w:r>
      <w:r w:rsidRPr="00823ADA">
        <w:rPr>
          <w:rFonts w:ascii="Lato" w:hAnsi="Lato"/>
          <w:color w:val="000000" w:themeColor="text1"/>
          <w:sz w:val="22"/>
          <w:szCs w:val="22"/>
          <w:lang w:val="en-US"/>
        </w:rPr>
        <w:t xml:space="preserve">More subtly, intolerance takes the form of laws which, for example, denies certain types of refugees the right to enjoy family life or laws which restrict in a significant way the right </w:t>
      </w:r>
      <w:r w:rsidR="00524609" w:rsidRPr="00823ADA">
        <w:rPr>
          <w:rFonts w:ascii="Lato" w:hAnsi="Lato"/>
          <w:color w:val="000000" w:themeColor="text1"/>
          <w:sz w:val="22"/>
          <w:szCs w:val="22"/>
          <w:lang w:val="en-US"/>
        </w:rPr>
        <w:t xml:space="preserve">of asylum-seekers </w:t>
      </w:r>
      <w:r w:rsidRPr="00823ADA">
        <w:rPr>
          <w:rFonts w:ascii="Lato" w:hAnsi="Lato"/>
          <w:color w:val="000000" w:themeColor="text1"/>
          <w:sz w:val="22"/>
          <w:szCs w:val="22"/>
          <w:lang w:val="en-US"/>
        </w:rPr>
        <w:t>to employment or to an adequate standard of living.</w:t>
      </w:r>
    </w:p>
    <w:p w:rsidR="00527C8D" w:rsidRPr="00823ADA" w:rsidRDefault="00153A16" w:rsidP="00F16A2B">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In many countries, this has gone hand in hand with a widespread re-characterization of asylum-seekers and refugees.  There are many distinctions made today.  We have illegal asylum-seekers, bogus asylum-seekers, economic asylum-seekers, rejected asylum-seekers, not to mention the pervasive illegal migrant.  The vocabulary may be various, chosen to suit the national priorities and mood, but it adds up to a single image – that of a marginal, dishonest and therefore unwelcome person.</w:t>
      </w:r>
    </w:p>
    <w:p w:rsidR="007B467B" w:rsidRPr="00823ADA" w:rsidRDefault="002A42D2" w:rsidP="001660DE">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 xml:space="preserve">And a new terminology </w:t>
      </w:r>
      <w:r w:rsidR="00163A90" w:rsidRPr="00823ADA">
        <w:rPr>
          <w:rFonts w:ascii="Lato" w:hAnsi="Lato"/>
          <w:color w:val="000000" w:themeColor="text1"/>
          <w:sz w:val="22"/>
          <w:szCs w:val="22"/>
          <w:lang w:val="en-US"/>
        </w:rPr>
        <w:t xml:space="preserve">has been in use in Cyprus </w:t>
      </w:r>
      <w:r w:rsidRPr="00823ADA">
        <w:rPr>
          <w:rFonts w:ascii="Lato" w:hAnsi="Lato"/>
          <w:color w:val="000000" w:themeColor="text1"/>
          <w:sz w:val="22"/>
          <w:szCs w:val="22"/>
          <w:lang w:val="en-US"/>
        </w:rPr>
        <w:t xml:space="preserve">to explain why refugees come to </w:t>
      </w:r>
      <w:r w:rsidR="00163A90" w:rsidRPr="00823ADA">
        <w:rPr>
          <w:rFonts w:ascii="Lato" w:hAnsi="Lato"/>
          <w:color w:val="000000" w:themeColor="text1"/>
          <w:sz w:val="22"/>
          <w:szCs w:val="22"/>
          <w:lang w:val="en-US"/>
        </w:rPr>
        <w:t>this beautiful island</w:t>
      </w:r>
      <w:r w:rsidRPr="00823ADA">
        <w:rPr>
          <w:rFonts w:ascii="Lato" w:hAnsi="Lato"/>
          <w:color w:val="000000" w:themeColor="text1"/>
          <w:sz w:val="22"/>
          <w:szCs w:val="22"/>
          <w:lang w:val="en-US"/>
        </w:rPr>
        <w:t xml:space="preserve">: “welfare tourism.” </w:t>
      </w:r>
      <w:r w:rsidR="00CA114E" w:rsidRPr="00823ADA">
        <w:rPr>
          <w:rFonts w:ascii="Lato" w:hAnsi="Lato"/>
          <w:color w:val="000000" w:themeColor="text1"/>
          <w:sz w:val="22"/>
          <w:szCs w:val="22"/>
          <w:lang w:val="en-US"/>
        </w:rPr>
        <w:t xml:space="preserve"> </w:t>
      </w:r>
      <w:r w:rsidRPr="00823ADA">
        <w:rPr>
          <w:rFonts w:ascii="Lato" w:hAnsi="Lato"/>
          <w:color w:val="000000" w:themeColor="text1"/>
          <w:sz w:val="22"/>
          <w:szCs w:val="22"/>
          <w:lang w:val="en-US"/>
        </w:rPr>
        <w:t>The</w:t>
      </w:r>
      <w:r w:rsidR="00527C8D" w:rsidRPr="00823ADA">
        <w:rPr>
          <w:rFonts w:ascii="Lato" w:hAnsi="Lato"/>
          <w:color w:val="000000" w:themeColor="text1"/>
          <w:sz w:val="22"/>
          <w:szCs w:val="22"/>
          <w:lang w:val="en-US"/>
        </w:rPr>
        <w:t xml:space="preserve">re is something quite farcical with the suggestion that </w:t>
      </w:r>
      <w:r w:rsidRPr="00823ADA">
        <w:rPr>
          <w:rFonts w:ascii="Lato" w:hAnsi="Lato"/>
          <w:color w:val="000000" w:themeColor="text1"/>
          <w:sz w:val="22"/>
          <w:szCs w:val="22"/>
          <w:lang w:val="en-US"/>
        </w:rPr>
        <w:t>these</w:t>
      </w:r>
      <w:r w:rsidR="00CA114E" w:rsidRPr="00823ADA">
        <w:rPr>
          <w:rFonts w:ascii="Lato" w:hAnsi="Lato"/>
          <w:color w:val="000000" w:themeColor="text1"/>
          <w:sz w:val="22"/>
          <w:szCs w:val="22"/>
          <w:lang w:val="en-US"/>
        </w:rPr>
        <w:t xml:space="preserve"> refugees</w:t>
      </w:r>
      <w:r w:rsidRPr="00823ADA">
        <w:rPr>
          <w:rFonts w:ascii="Lato" w:hAnsi="Lato"/>
          <w:color w:val="000000" w:themeColor="text1"/>
          <w:sz w:val="22"/>
          <w:szCs w:val="22"/>
          <w:lang w:val="en-US"/>
        </w:rPr>
        <w:t>, who in their majority are Syrians fleeing one of the deadliest wars of the 21</w:t>
      </w:r>
      <w:r w:rsidRPr="00823ADA">
        <w:rPr>
          <w:rFonts w:ascii="Lato" w:hAnsi="Lato"/>
          <w:color w:val="000000" w:themeColor="text1"/>
          <w:sz w:val="22"/>
          <w:szCs w:val="22"/>
          <w:vertAlign w:val="superscript"/>
          <w:lang w:val="en-US"/>
        </w:rPr>
        <w:t>st</w:t>
      </w:r>
      <w:r w:rsidRPr="00823ADA">
        <w:rPr>
          <w:rFonts w:ascii="Lato" w:hAnsi="Lato"/>
          <w:color w:val="000000" w:themeColor="text1"/>
          <w:sz w:val="22"/>
          <w:szCs w:val="22"/>
          <w:lang w:val="en-US"/>
        </w:rPr>
        <w:t xml:space="preserve"> century, are coming to Cyprus </w:t>
      </w:r>
      <w:r w:rsidR="00F16A2B" w:rsidRPr="00823ADA">
        <w:rPr>
          <w:rFonts w:ascii="Lato" w:hAnsi="Lato"/>
          <w:color w:val="000000" w:themeColor="text1"/>
          <w:sz w:val="22"/>
          <w:szCs w:val="22"/>
          <w:lang w:val="en-US"/>
        </w:rPr>
        <w:t xml:space="preserve">because of the country’s generous welfare system.  Let’s not forget that </w:t>
      </w:r>
      <w:r w:rsidR="00B61786">
        <w:rPr>
          <w:rFonts w:ascii="Lato" w:hAnsi="Lato"/>
          <w:color w:val="000000" w:themeColor="text1"/>
          <w:sz w:val="22"/>
          <w:szCs w:val="22"/>
          <w:lang w:val="en-US"/>
        </w:rPr>
        <w:t xml:space="preserve">asylum-seekers </w:t>
      </w:r>
      <w:r w:rsidR="00C73CF9">
        <w:rPr>
          <w:rFonts w:ascii="Lato" w:hAnsi="Lato"/>
          <w:color w:val="000000" w:themeColor="text1"/>
          <w:sz w:val="22"/>
          <w:szCs w:val="22"/>
          <w:lang w:val="en-US"/>
        </w:rPr>
        <w:t xml:space="preserve">who cannot sustain themselves </w:t>
      </w:r>
      <w:r w:rsidR="00B61786">
        <w:rPr>
          <w:rFonts w:ascii="Lato" w:hAnsi="Lato"/>
          <w:color w:val="000000" w:themeColor="text1"/>
          <w:sz w:val="22"/>
          <w:szCs w:val="22"/>
          <w:lang w:val="en-US"/>
        </w:rPr>
        <w:t>do not receive the Minimum Guaranteed Income (MGI) that Cypriots are entitled to</w:t>
      </w:r>
      <w:r w:rsidR="00943236">
        <w:rPr>
          <w:rFonts w:ascii="Lato" w:hAnsi="Lato"/>
          <w:color w:val="000000" w:themeColor="text1"/>
          <w:sz w:val="22"/>
          <w:szCs w:val="22"/>
          <w:lang w:val="en-US"/>
        </w:rPr>
        <w:t>, but a special subsistence</w:t>
      </w:r>
      <w:r w:rsidR="00C73CF9">
        <w:rPr>
          <w:rFonts w:ascii="Lato" w:hAnsi="Lato"/>
          <w:color w:val="000000" w:themeColor="text1"/>
          <w:sz w:val="22"/>
          <w:szCs w:val="22"/>
          <w:lang w:val="en-US"/>
        </w:rPr>
        <w:t xml:space="preserve"> support </w:t>
      </w:r>
      <w:r w:rsidR="00943236">
        <w:rPr>
          <w:rFonts w:ascii="Lato" w:hAnsi="Lato"/>
          <w:color w:val="000000" w:themeColor="text1"/>
          <w:sz w:val="22"/>
          <w:szCs w:val="22"/>
          <w:lang w:val="en-US"/>
        </w:rPr>
        <w:t>p</w:t>
      </w:r>
      <w:r w:rsidR="00823ADA">
        <w:rPr>
          <w:rFonts w:ascii="Lato" w:hAnsi="Lato"/>
          <w:color w:val="000000" w:themeColor="text1"/>
          <w:sz w:val="22"/>
          <w:szCs w:val="22"/>
          <w:lang w:val="en-US"/>
        </w:rPr>
        <w:t>rovided in vouchers</w:t>
      </w:r>
      <w:r w:rsidR="00943236">
        <w:rPr>
          <w:rFonts w:ascii="Lato" w:hAnsi="Lato"/>
          <w:color w:val="000000" w:themeColor="text1"/>
          <w:sz w:val="22"/>
          <w:szCs w:val="22"/>
          <w:lang w:val="en-US"/>
        </w:rPr>
        <w:t xml:space="preserve"> and equivalent to less than half of MGI allowance</w:t>
      </w:r>
      <w:r w:rsidR="00527C8D" w:rsidRPr="00823ADA">
        <w:rPr>
          <w:rFonts w:ascii="Lato" w:hAnsi="Lato"/>
          <w:color w:val="000000" w:themeColor="text1"/>
          <w:sz w:val="22"/>
          <w:szCs w:val="22"/>
          <w:lang w:val="en-US"/>
        </w:rPr>
        <w:t>.</w:t>
      </w:r>
    </w:p>
    <w:p w:rsidR="002C3031" w:rsidRPr="00823ADA" w:rsidRDefault="009C06AA" w:rsidP="001660DE">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It is legitimate for Cyprus to worry about the cost of asylum.  But d</w:t>
      </w:r>
      <w:r w:rsidR="00CA114E" w:rsidRPr="00823ADA">
        <w:rPr>
          <w:rFonts w:ascii="Lato" w:hAnsi="Lato"/>
          <w:color w:val="000000" w:themeColor="text1"/>
          <w:sz w:val="22"/>
          <w:szCs w:val="22"/>
          <w:lang w:val="en-US"/>
        </w:rPr>
        <w:t xml:space="preserve">istortion, exaggeration and inflammatory rhetoric are no way to approach an issue that, at root, is about the protection of human rights. </w:t>
      </w:r>
      <w:r w:rsidR="00823ADA">
        <w:rPr>
          <w:rFonts w:ascii="Lato" w:hAnsi="Lato"/>
          <w:color w:val="000000" w:themeColor="text1"/>
          <w:sz w:val="22"/>
          <w:szCs w:val="22"/>
          <w:lang w:val="en-US"/>
        </w:rPr>
        <w:t xml:space="preserve"> </w:t>
      </w:r>
      <w:r w:rsidR="00CA114E" w:rsidRPr="00823ADA">
        <w:rPr>
          <w:rFonts w:ascii="Lato" w:hAnsi="Lato"/>
          <w:color w:val="000000" w:themeColor="text1"/>
          <w:sz w:val="22"/>
          <w:szCs w:val="22"/>
          <w:lang w:val="en-US"/>
        </w:rPr>
        <w:t xml:space="preserve">It should be remembered that protecting refugees is a legal obligation enshrined in international law, not an act of charity.  Cyprus, along with 144 other nations, has signed the 1951 United Nations </w:t>
      </w:r>
      <w:r w:rsidR="00CA114E" w:rsidRPr="00823ADA">
        <w:rPr>
          <w:rFonts w:ascii="Lato" w:hAnsi="Lato"/>
          <w:i/>
          <w:color w:val="000000" w:themeColor="text1"/>
          <w:sz w:val="22"/>
          <w:szCs w:val="22"/>
          <w:lang w:val="en-US"/>
        </w:rPr>
        <w:t>Convention relating to the Status of Refugees</w:t>
      </w:r>
      <w:r w:rsidR="00CA114E" w:rsidRPr="00823ADA">
        <w:rPr>
          <w:rFonts w:ascii="Lato" w:hAnsi="Lato"/>
          <w:color w:val="000000" w:themeColor="text1"/>
          <w:sz w:val="22"/>
          <w:szCs w:val="22"/>
          <w:lang w:val="en-US"/>
        </w:rPr>
        <w:t xml:space="preserve">.  Ensuring fair treatment and reasonable sustenance to needy refugees and asylum-seekers is a legal requirement under the Convention and the humane thing to do.  And the burden is relatively small for Cyprus in global comparison.  The brunt of the effort is borne by some of the poorest and least equipped developing countries. </w:t>
      </w:r>
    </w:p>
    <w:p w:rsidR="00BE439F" w:rsidRPr="00823ADA" w:rsidRDefault="00DD034A" w:rsidP="007B467B">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Let me also add that i</w:t>
      </w:r>
      <w:r w:rsidR="00BE439F" w:rsidRPr="00823ADA">
        <w:rPr>
          <w:rFonts w:ascii="Lato" w:hAnsi="Lato"/>
          <w:color w:val="000000" w:themeColor="text1"/>
          <w:sz w:val="22"/>
          <w:szCs w:val="22"/>
          <w:lang w:val="en-US"/>
        </w:rPr>
        <w:t xml:space="preserve">t is easier, it seems, to scapegoat the asylum-seekers than it is to admit that the management of the </w:t>
      </w:r>
      <w:r w:rsidR="00E1047A" w:rsidRPr="00823ADA">
        <w:rPr>
          <w:rFonts w:ascii="Lato" w:hAnsi="Lato"/>
          <w:color w:val="000000" w:themeColor="text1"/>
          <w:sz w:val="22"/>
          <w:szCs w:val="22"/>
          <w:lang w:val="en-US"/>
        </w:rPr>
        <w:t xml:space="preserve">national </w:t>
      </w:r>
      <w:r w:rsidR="00BE439F" w:rsidRPr="00823ADA">
        <w:rPr>
          <w:rFonts w:ascii="Lato" w:hAnsi="Lato"/>
          <w:color w:val="000000" w:themeColor="text1"/>
          <w:sz w:val="22"/>
          <w:szCs w:val="22"/>
          <w:lang w:val="en-US"/>
        </w:rPr>
        <w:t xml:space="preserve">asylum system has been at fault. If, for example, the concern is that better reception conditions and integration support would act as a pull factor, the solution is not </w:t>
      </w:r>
      <w:r w:rsidR="00A900AC" w:rsidRPr="00823ADA">
        <w:rPr>
          <w:rFonts w:ascii="Lato" w:hAnsi="Lato"/>
          <w:color w:val="000000" w:themeColor="text1"/>
          <w:sz w:val="22"/>
          <w:szCs w:val="22"/>
          <w:lang w:val="en-US"/>
        </w:rPr>
        <w:t xml:space="preserve">to lower the standard of </w:t>
      </w:r>
      <w:r w:rsidR="00BE439F" w:rsidRPr="00823ADA">
        <w:rPr>
          <w:rFonts w:ascii="Lato" w:hAnsi="Lato"/>
          <w:color w:val="000000" w:themeColor="text1"/>
          <w:sz w:val="22"/>
          <w:szCs w:val="22"/>
          <w:lang w:val="en-US"/>
        </w:rPr>
        <w:t xml:space="preserve">treatment but rapid processing of asylum applications.  Where applications are decided quickly and the justly refused applicants returned to their home countries promptly, there would be little incentive for non-refugees to leave </w:t>
      </w:r>
      <w:r w:rsidR="00BE439F" w:rsidRPr="00823ADA">
        <w:rPr>
          <w:rFonts w:ascii="Lato" w:hAnsi="Lato"/>
          <w:color w:val="000000" w:themeColor="text1"/>
          <w:sz w:val="22"/>
          <w:szCs w:val="22"/>
          <w:lang w:val="en"/>
        </w:rPr>
        <w:t>their country, families, possessions and connections with their local community and come to Cyprus to frivolously apply for asylum</w:t>
      </w:r>
      <w:r w:rsidR="00BE439F" w:rsidRPr="00823ADA">
        <w:rPr>
          <w:rFonts w:ascii="Lato" w:hAnsi="Lato"/>
          <w:color w:val="000000" w:themeColor="text1"/>
          <w:sz w:val="22"/>
          <w:szCs w:val="22"/>
          <w:lang w:val="en-US"/>
        </w:rPr>
        <w:t>.</w:t>
      </w:r>
    </w:p>
    <w:p w:rsidR="00C02FDF" w:rsidRPr="00823ADA" w:rsidRDefault="00BE439F" w:rsidP="007B467B">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lang w:val="en-US"/>
        </w:rPr>
      </w:pPr>
      <w:r w:rsidRPr="00823ADA">
        <w:rPr>
          <w:rFonts w:ascii="Lato" w:hAnsi="Lato"/>
          <w:color w:val="000000" w:themeColor="text1"/>
          <w:sz w:val="22"/>
          <w:szCs w:val="22"/>
          <w:lang w:val="en-US"/>
        </w:rPr>
        <w:t>Likewise, the best way to minimize reception costs is to allow asylum-seekers to work at the earliest possible stage and in as many sectors as possible based on the economics of demand and supply.  The earlier asylum-seekers have access to the labour market, the quicker they become independent of State welfare and lead an autonomous life.  At present asylum-seekers are only allowed to work after six months from the time they have submitted their asylum application and then only in certain economic sectors that are at the lower end of the pay scale, e.g. agriculture, forage production, garbage collection, car wash and the like.</w:t>
      </w:r>
    </w:p>
    <w:p w:rsidR="008A3D53" w:rsidRPr="00823ADA" w:rsidRDefault="00153A16" w:rsidP="008A3D53">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rPr>
      </w:pPr>
      <w:r w:rsidRPr="00823ADA">
        <w:rPr>
          <w:rFonts w:ascii="Lato" w:hAnsi="Lato"/>
          <w:color w:val="000000" w:themeColor="text1"/>
          <w:sz w:val="22"/>
          <w:szCs w:val="22"/>
        </w:rPr>
        <w:t xml:space="preserve">Our efforts </w:t>
      </w:r>
      <w:r w:rsidR="00941A7A" w:rsidRPr="00823ADA">
        <w:rPr>
          <w:rFonts w:ascii="Lato" w:hAnsi="Lato"/>
          <w:color w:val="000000" w:themeColor="text1"/>
          <w:sz w:val="22"/>
          <w:szCs w:val="22"/>
        </w:rPr>
        <w:t xml:space="preserve">globally </w:t>
      </w:r>
      <w:r w:rsidRPr="00823ADA">
        <w:rPr>
          <w:rFonts w:ascii="Lato" w:hAnsi="Lato"/>
          <w:color w:val="000000" w:themeColor="text1"/>
          <w:sz w:val="22"/>
          <w:szCs w:val="22"/>
        </w:rPr>
        <w:t xml:space="preserve">to combat the intolerant attitudes that threaten the well-being and safety of asylum-seekers and refugees </w:t>
      </w:r>
      <w:r w:rsidR="00B155D8" w:rsidRPr="00823ADA">
        <w:rPr>
          <w:rFonts w:ascii="Lato" w:hAnsi="Lato"/>
          <w:color w:val="000000" w:themeColor="text1"/>
          <w:sz w:val="22"/>
          <w:szCs w:val="22"/>
        </w:rPr>
        <w:t>have not been that systematic and forceful, though I</w:t>
      </w:r>
      <w:r w:rsidRPr="00823ADA">
        <w:rPr>
          <w:rFonts w:ascii="Lato" w:hAnsi="Lato"/>
          <w:color w:val="000000" w:themeColor="text1"/>
          <w:sz w:val="22"/>
          <w:szCs w:val="22"/>
        </w:rPr>
        <w:t xml:space="preserve"> recognize that there are quite many such efforts in this country espec</w:t>
      </w:r>
      <w:r w:rsidR="00B155D8" w:rsidRPr="00823ADA">
        <w:rPr>
          <w:rFonts w:ascii="Lato" w:hAnsi="Lato"/>
          <w:color w:val="000000" w:themeColor="text1"/>
          <w:sz w:val="22"/>
          <w:szCs w:val="22"/>
        </w:rPr>
        <w:t>ially at the grass-roots level</w:t>
      </w:r>
      <w:r w:rsidRPr="00823ADA">
        <w:rPr>
          <w:rFonts w:ascii="Lato" w:hAnsi="Lato"/>
          <w:color w:val="000000" w:themeColor="text1"/>
          <w:sz w:val="22"/>
          <w:szCs w:val="22"/>
        </w:rPr>
        <w:t>.</w:t>
      </w:r>
    </w:p>
    <w:p w:rsidR="008A3D53" w:rsidRPr="00823ADA" w:rsidRDefault="008A3D53" w:rsidP="008A3D53">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rPr>
      </w:pPr>
      <w:r w:rsidRPr="00823ADA">
        <w:rPr>
          <w:rFonts w:ascii="Lato" w:hAnsi="Lato"/>
          <w:color w:val="000000" w:themeColor="text1"/>
          <w:sz w:val="22"/>
          <w:szCs w:val="22"/>
        </w:rPr>
        <w:t>T</w:t>
      </w:r>
      <w:r w:rsidR="00153A16" w:rsidRPr="00823ADA">
        <w:rPr>
          <w:rFonts w:ascii="Lato" w:hAnsi="Lato"/>
          <w:color w:val="000000" w:themeColor="text1"/>
          <w:sz w:val="22"/>
          <w:szCs w:val="22"/>
          <w:lang w:val="en-US"/>
        </w:rPr>
        <w:t xml:space="preserve">here is a lot each of us can do more to overcome indifference or fear and to counter </w:t>
      </w:r>
      <w:r w:rsidR="00153A16" w:rsidRPr="00823ADA">
        <w:rPr>
          <w:rFonts w:ascii="Lato" w:hAnsi="Lato"/>
          <w:color w:val="000000" w:themeColor="text1"/>
          <w:sz w:val="22"/>
          <w:szCs w:val="22"/>
        </w:rPr>
        <w:t>irrational suspicions and the clamour for exclusion</w:t>
      </w:r>
      <w:r w:rsidR="00153A16" w:rsidRPr="00823ADA">
        <w:rPr>
          <w:rFonts w:ascii="Lato" w:hAnsi="Lato"/>
          <w:color w:val="000000" w:themeColor="text1"/>
          <w:sz w:val="22"/>
          <w:szCs w:val="22"/>
          <w:lang w:val="en-US"/>
        </w:rPr>
        <w:t xml:space="preserve">. </w:t>
      </w:r>
      <w:r w:rsidRPr="00823ADA">
        <w:rPr>
          <w:rFonts w:ascii="Lato" w:hAnsi="Lato"/>
          <w:color w:val="000000" w:themeColor="text1"/>
          <w:sz w:val="22"/>
          <w:szCs w:val="22"/>
        </w:rPr>
        <w:t xml:space="preserve"> </w:t>
      </w:r>
      <w:r w:rsidR="00153A16" w:rsidRPr="00823ADA">
        <w:rPr>
          <w:rFonts w:ascii="Lato" w:hAnsi="Lato"/>
          <w:color w:val="000000" w:themeColor="text1"/>
          <w:sz w:val="22"/>
          <w:szCs w:val="22"/>
          <w:lang w:val="en-US"/>
        </w:rPr>
        <w:t xml:space="preserve">It is important to engage with everyone and to demonstrate that refugees and asylum-seekers are not people who are going </w:t>
      </w:r>
      <w:r w:rsidRPr="00823ADA">
        <w:rPr>
          <w:rFonts w:ascii="Lato" w:hAnsi="Lato"/>
          <w:color w:val="000000" w:themeColor="text1"/>
          <w:sz w:val="22"/>
          <w:szCs w:val="22"/>
          <w:lang w:val="en-US"/>
        </w:rPr>
        <w:t>to take anything away from us.</w:t>
      </w:r>
    </w:p>
    <w:p w:rsidR="00524609" w:rsidRPr="00823ADA" w:rsidRDefault="00153A16" w:rsidP="00125932">
      <w:pPr>
        <w:pStyle w:val="Heading1"/>
        <w:numPr>
          <w:ilvl w:val="0"/>
          <w:numId w:val="8"/>
        </w:numPr>
        <w:shd w:val="clear" w:color="auto" w:fill="FFFFFF"/>
        <w:spacing w:before="430" w:after="150" w:line="276" w:lineRule="auto"/>
        <w:ind w:left="567" w:hanging="567"/>
        <w:jc w:val="both"/>
        <w:rPr>
          <w:rFonts w:ascii="Lato" w:hAnsi="Lato"/>
          <w:color w:val="000000" w:themeColor="text1"/>
          <w:sz w:val="22"/>
          <w:szCs w:val="22"/>
        </w:rPr>
      </w:pPr>
      <w:r w:rsidRPr="00823ADA">
        <w:rPr>
          <w:rFonts w:ascii="Lato" w:hAnsi="Lato"/>
          <w:color w:val="000000" w:themeColor="text1"/>
          <w:sz w:val="22"/>
          <w:szCs w:val="22"/>
          <w:lang w:val="en-US"/>
        </w:rPr>
        <w:t>To the contrary, t</w:t>
      </w:r>
      <w:r w:rsidRPr="00823ADA">
        <w:rPr>
          <w:rFonts w:ascii="Lato" w:hAnsi="Lato"/>
          <w:color w:val="000000" w:themeColor="text1"/>
          <w:sz w:val="22"/>
          <w:szCs w:val="22"/>
          <w:lang w:val="en"/>
        </w:rPr>
        <w:t xml:space="preserve">hey </w:t>
      </w:r>
      <w:r w:rsidRPr="00823ADA">
        <w:rPr>
          <w:rFonts w:ascii="Lato" w:hAnsi="Lato"/>
          <w:color w:val="000000" w:themeColor="text1"/>
          <w:sz w:val="22"/>
          <w:szCs w:val="22"/>
        </w:rPr>
        <w:t>bring</w:t>
      </w:r>
      <w:r w:rsidR="00233E24" w:rsidRPr="00823ADA">
        <w:rPr>
          <w:rFonts w:ascii="Lato" w:hAnsi="Lato"/>
          <w:color w:val="000000" w:themeColor="text1"/>
          <w:sz w:val="22"/>
          <w:szCs w:val="22"/>
        </w:rPr>
        <w:t>,</w:t>
      </w:r>
      <w:r w:rsidRPr="00823ADA">
        <w:rPr>
          <w:rFonts w:ascii="Lato" w:hAnsi="Lato"/>
          <w:color w:val="000000" w:themeColor="text1"/>
          <w:sz w:val="22"/>
          <w:szCs w:val="22"/>
        </w:rPr>
        <w:t xml:space="preserve"> or are eager to acquire</w:t>
      </w:r>
      <w:r w:rsidR="00233E24" w:rsidRPr="00823ADA">
        <w:rPr>
          <w:rFonts w:ascii="Lato" w:hAnsi="Lato"/>
          <w:color w:val="000000" w:themeColor="text1"/>
          <w:sz w:val="22"/>
          <w:szCs w:val="22"/>
        </w:rPr>
        <w:t>,</w:t>
      </w:r>
      <w:r w:rsidRPr="00823ADA">
        <w:rPr>
          <w:rFonts w:ascii="Lato" w:hAnsi="Lato"/>
          <w:color w:val="000000" w:themeColor="text1"/>
          <w:sz w:val="22"/>
          <w:szCs w:val="22"/>
        </w:rPr>
        <w:t xml:space="preserve"> valuable skills to be able to support themselves and their families by hard work.  And, if given the chance </w:t>
      </w:r>
      <w:r w:rsidRPr="00823ADA">
        <w:rPr>
          <w:rFonts w:ascii="Lato" w:hAnsi="Lato"/>
          <w:color w:val="000000" w:themeColor="text1"/>
          <w:sz w:val="22"/>
          <w:szCs w:val="22"/>
          <w:lang w:val="en-US"/>
        </w:rPr>
        <w:t>and if we ensure that proper integration programmes are put in place,</w:t>
      </w:r>
      <w:r w:rsidRPr="00823ADA">
        <w:rPr>
          <w:rFonts w:ascii="Lato" w:hAnsi="Lato"/>
          <w:color w:val="000000" w:themeColor="text1"/>
          <w:sz w:val="22"/>
          <w:szCs w:val="22"/>
        </w:rPr>
        <w:t xml:space="preserve"> each can make a positive contribution to the host society, economically, socially and culturally.</w:t>
      </w:r>
      <w:r w:rsidR="00031903" w:rsidRPr="00823ADA">
        <w:rPr>
          <w:rFonts w:ascii="Lato" w:hAnsi="Lato"/>
          <w:color w:val="000000" w:themeColor="text1"/>
          <w:sz w:val="22"/>
          <w:szCs w:val="22"/>
        </w:rPr>
        <w:t xml:space="preserve"> Let’s </w:t>
      </w:r>
      <w:r w:rsidR="00233E24" w:rsidRPr="00823ADA">
        <w:rPr>
          <w:rFonts w:ascii="Lato" w:hAnsi="Lato"/>
          <w:color w:val="000000" w:themeColor="text1"/>
          <w:sz w:val="22"/>
          <w:szCs w:val="22"/>
        </w:rPr>
        <w:t xml:space="preserve">encourage them and support them.  </w:t>
      </w:r>
      <w:r w:rsidR="00031903" w:rsidRPr="00823ADA">
        <w:rPr>
          <w:rFonts w:ascii="Lato" w:hAnsi="Lato"/>
          <w:color w:val="000000" w:themeColor="text1"/>
          <w:sz w:val="22"/>
          <w:szCs w:val="22"/>
        </w:rPr>
        <w:t xml:space="preserve"> In doing so, we also </w:t>
      </w:r>
      <w:r w:rsidR="00233E24" w:rsidRPr="00823ADA">
        <w:rPr>
          <w:rFonts w:ascii="Lato" w:hAnsi="Lato"/>
          <w:color w:val="000000" w:themeColor="text1"/>
          <w:sz w:val="22"/>
          <w:szCs w:val="22"/>
        </w:rPr>
        <w:t xml:space="preserve">demonstrate that we </w:t>
      </w:r>
      <w:r w:rsidR="00031903" w:rsidRPr="00823ADA">
        <w:rPr>
          <w:rFonts w:ascii="Lato" w:hAnsi="Lato"/>
          <w:color w:val="000000" w:themeColor="text1"/>
          <w:sz w:val="22"/>
          <w:szCs w:val="22"/>
        </w:rPr>
        <w:t>stand for inclusion, for respect, for tolerance and for diversity.</w:t>
      </w:r>
      <w:r w:rsidR="00B155D8" w:rsidRPr="00823ADA">
        <w:rPr>
          <w:rFonts w:ascii="Lato" w:hAnsi="Lato"/>
          <w:color w:val="000000" w:themeColor="text1"/>
          <w:sz w:val="22"/>
          <w:szCs w:val="22"/>
        </w:rPr>
        <w:t xml:space="preserve"> </w:t>
      </w:r>
    </w:p>
    <w:p w:rsidR="00B155D8" w:rsidRPr="00823ADA" w:rsidRDefault="00B155D8" w:rsidP="00B155D8">
      <w:pPr>
        <w:spacing w:after="0"/>
        <w:rPr>
          <w:color w:val="000000" w:themeColor="text1"/>
          <w:lang w:val="en-US"/>
        </w:rPr>
      </w:pPr>
    </w:p>
    <w:p w:rsidR="007B467B" w:rsidRPr="00823ADA" w:rsidRDefault="00524609" w:rsidP="007B467B">
      <w:pPr>
        <w:rPr>
          <w:rFonts w:ascii="Lato" w:hAnsi="Lato"/>
          <w:color w:val="000000" w:themeColor="text1"/>
          <w:lang w:val="en-US"/>
        </w:rPr>
      </w:pPr>
      <w:r w:rsidRPr="00823ADA">
        <w:rPr>
          <w:rFonts w:ascii="Lato" w:hAnsi="Lato"/>
          <w:color w:val="000000" w:themeColor="text1"/>
          <w:lang w:val="en-US"/>
        </w:rPr>
        <w:t>Thank you.</w:t>
      </w:r>
    </w:p>
    <w:sectPr w:rsidR="007B467B" w:rsidRPr="00823ADA" w:rsidSect="00823ADA">
      <w:headerReference w:type="default" r:id="rId8"/>
      <w:pgSz w:w="11906" w:h="16838"/>
      <w:pgMar w:top="1418" w:right="1440" w:bottom="156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A2F" w:rsidRDefault="00430A2F" w:rsidP="003B33B7">
      <w:pPr>
        <w:spacing w:after="0" w:line="240" w:lineRule="auto"/>
      </w:pPr>
      <w:r>
        <w:separator/>
      </w:r>
    </w:p>
  </w:endnote>
  <w:endnote w:type="continuationSeparator" w:id="0">
    <w:p w:rsidR="00430A2F" w:rsidRDefault="00430A2F" w:rsidP="003B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A2F" w:rsidRDefault="00430A2F" w:rsidP="003B33B7">
      <w:pPr>
        <w:spacing w:after="0" w:line="240" w:lineRule="auto"/>
      </w:pPr>
      <w:r>
        <w:separator/>
      </w:r>
    </w:p>
  </w:footnote>
  <w:footnote w:type="continuationSeparator" w:id="0">
    <w:p w:rsidR="00430A2F" w:rsidRDefault="00430A2F" w:rsidP="003B33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background1" w:themeShade="7F"/>
        <w:spacing w:val="60"/>
      </w:rPr>
      <w:id w:val="-174956867"/>
      <w:docPartObj>
        <w:docPartGallery w:val="Page Numbers (Top of Page)"/>
        <w:docPartUnique/>
      </w:docPartObj>
    </w:sdtPr>
    <w:sdtEndPr>
      <w:rPr>
        <w:b/>
        <w:bCs/>
        <w:noProof/>
        <w:color w:val="auto"/>
        <w:spacing w:val="0"/>
      </w:rPr>
    </w:sdtEndPr>
    <w:sdtContent>
      <w:p w:rsidR="00524609" w:rsidRDefault="00524609">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CC2DF8" w:rsidRPr="00CC2DF8">
          <w:rPr>
            <w:b/>
            <w:bCs/>
            <w:noProof/>
          </w:rPr>
          <w:t>3</w:t>
        </w:r>
        <w:r>
          <w:rPr>
            <w:b/>
            <w:bCs/>
            <w:noProof/>
          </w:rPr>
          <w:fldChar w:fldCharType="end"/>
        </w:r>
      </w:p>
    </w:sdtContent>
  </w:sdt>
  <w:p w:rsidR="003B33B7" w:rsidRPr="003B33B7" w:rsidRDefault="003B33B7" w:rsidP="003B33B7">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F0C74"/>
    <w:multiLevelType w:val="hybridMultilevel"/>
    <w:tmpl w:val="E2CADC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FC629C"/>
    <w:multiLevelType w:val="hybridMultilevel"/>
    <w:tmpl w:val="A1DCE4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2D1316A"/>
    <w:multiLevelType w:val="hybridMultilevel"/>
    <w:tmpl w:val="3D008F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F97EEB"/>
    <w:multiLevelType w:val="hybridMultilevel"/>
    <w:tmpl w:val="0310D6A2"/>
    <w:lvl w:ilvl="0" w:tplc="812AB72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D1B8B"/>
    <w:multiLevelType w:val="hybridMultilevel"/>
    <w:tmpl w:val="CED4215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C6D6576"/>
    <w:multiLevelType w:val="hybridMultilevel"/>
    <w:tmpl w:val="953217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745014"/>
    <w:multiLevelType w:val="hybridMultilevel"/>
    <w:tmpl w:val="AE905E76"/>
    <w:lvl w:ilvl="0" w:tplc="0409000F">
      <w:start w:val="1"/>
      <w:numFmt w:val="decimal"/>
      <w:lvlText w:val="%1."/>
      <w:lvlJc w:val="left"/>
      <w:pPr>
        <w:ind w:left="502"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782757D"/>
    <w:multiLevelType w:val="hybridMultilevel"/>
    <w:tmpl w:val="296EC77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5"/>
  </w:num>
  <w:num w:numId="2">
    <w:abstractNumId w:val="2"/>
  </w:num>
  <w:num w:numId="3">
    <w:abstractNumId w:val="6"/>
  </w:num>
  <w:num w:numId="4">
    <w:abstractNumId w:val="0"/>
  </w:num>
  <w:num w:numId="5">
    <w:abstractNumId w:val="4"/>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3A"/>
    <w:rsid w:val="0000016A"/>
    <w:rsid w:val="00004648"/>
    <w:rsid w:val="00007C44"/>
    <w:rsid w:val="00011581"/>
    <w:rsid w:val="00013044"/>
    <w:rsid w:val="000136AE"/>
    <w:rsid w:val="000165AA"/>
    <w:rsid w:val="00016F69"/>
    <w:rsid w:val="0002324D"/>
    <w:rsid w:val="00023689"/>
    <w:rsid w:val="00025222"/>
    <w:rsid w:val="00030288"/>
    <w:rsid w:val="00030B7D"/>
    <w:rsid w:val="00031903"/>
    <w:rsid w:val="00033EF3"/>
    <w:rsid w:val="00035F2D"/>
    <w:rsid w:val="00037FE8"/>
    <w:rsid w:val="000421C7"/>
    <w:rsid w:val="0004319D"/>
    <w:rsid w:val="00043C8B"/>
    <w:rsid w:val="00045F4B"/>
    <w:rsid w:val="00047074"/>
    <w:rsid w:val="00051FC3"/>
    <w:rsid w:val="00055B23"/>
    <w:rsid w:val="000567BD"/>
    <w:rsid w:val="00056974"/>
    <w:rsid w:val="00060F50"/>
    <w:rsid w:val="0006201D"/>
    <w:rsid w:val="00063DC3"/>
    <w:rsid w:val="00066166"/>
    <w:rsid w:val="0006623A"/>
    <w:rsid w:val="00066FF6"/>
    <w:rsid w:val="00071BAB"/>
    <w:rsid w:val="00073936"/>
    <w:rsid w:val="000761E2"/>
    <w:rsid w:val="000769EB"/>
    <w:rsid w:val="00080B86"/>
    <w:rsid w:val="0008242B"/>
    <w:rsid w:val="00082637"/>
    <w:rsid w:val="00084B5A"/>
    <w:rsid w:val="000870A7"/>
    <w:rsid w:val="00096844"/>
    <w:rsid w:val="000A0FDD"/>
    <w:rsid w:val="000A67E5"/>
    <w:rsid w:val="000A6D86"/>
    <w:rsid w:val="000B012C"/>
    <w:rsid w:val="000B10E7"/>
    <w:rsid w:val="000B2C53"/>
    <w:rsid w:val="000B3422"/>
    <w:rsid w:val="000B47CF"/>
    <w:rsid w:val="000B5EA2"/>
    <w:rsid w:val="000C0459"/>
    <w:rsid w:val="000C1E5C"/>
    <w:rsid w:val="000C3631"/>
    <w:rsid w:val="000D0786"/>
    <w:rsid w:val="000D292C"/>
    <w:rsid w:val="000D5E59"/>
    <w:rsid w:val="000E0030"/>
    <w:rsid w:val="000E20FC"/>
    <w:rsid w:val="000E25D0"/>
    <w:rsid w:val="000E46F4"/>
    <w:rsid w:val="000E6514"/>
    <w:rsid w:val="000F3477"/>
    <w:rsid w:val="000F410A"/>
    <w:rsid w:val="000F5435"/>
    <w:rsid w:val="000F6ABD"/>
    <w:rsid w:val="00104408"/>
    <w:rsid w:val="00110B2A"/>
    <w:rsid w:val="00110B48"/>
    <w:rsid w:val="0011192A"/>
    <w:rsid w:val="00111F66"/>
    <w:rsid w:val="00114620"/>
    <w:rsid w:val="00114887"/>
    <w:rsid w:val="00115E8D"/>
    <w:rsid w:val="00115F21"/>
    <w:rsid w:val="00117325"/>
    <w:rsid w:val="00121263"/>
    <w:rsid w:val="00123620"/>
    <w:rsid w:val="00126CE4"/>
    <w:rsid w:val="00126EAD"/>
    <w:rsid w:val="001301A0"/>
    <w:rsid w:val="00130638"/>
    <w:rsid w:val="00131D6C"/>
    <w:rsid w:val="0013225F"/>
    <w:rsid w:val="0013338E"/>
    <w:rsid w:val="00134672"/>
    <w:rsid w:val="00136856"/>
    <w:rsid w:val="001369E0"/>
    <w:rsid w:val="001376AB"/>
    <w:rsid w:val="001400D7"/>
    <w:rsid w:val="00141C27"/>
    <w:rsid w:val="00145B79"/>
    <w:rsid w:val="0015016A"/>
    <w:rsid w:val="0015210E"/>
    <w:rsid w:val="00152EBD"/>
    <w:rsid w:val="00153A16"/>
    <w:rsid w:val="00154A53"/>
    <w:rsid w:val="00156555"/>
    <w:rsid w:val="001575E2"/>
    <w:rsid w:val="00157707"/>
    <w:rsid w:val="00160051"/>
    <w:rsid w:val="00160842"/>
    <w:rsid w:val="00161335"/>
    <w:rsid w:val="001617FB"/>
    <w:rsid w:val="00162450"/>
    <w:rsid w:val="00163A00"/>
    <w:rsid w:val="00163A90"/>
    <w:rsid w:val="00165692"/>
    <w:rsid w:val="0016727A"/>
    <w:rsid w:val="001707E0"/>
    <w:rsid w:val="0017127E"/>
    <w:rsid w:val="0017219F"/>
    <w:rsid w:val="0017262D"/>
    <w:rsid w:val="001751CA"/>
    <w:rsid w:val="001763E3"/>
    <w:rsid w:val="001766D9"/>
    <w:rsid w:val="00176C6E"/>
    <w:rsid w:val="0017749C"/>
    <w:rsid w:val="00182AD4"/>
    <w:rsid w:val="00185950"/>
    <w:rsid w:val="00191C71"/>
    <w:rsid w:val="00194ABA"/>
    <w:rsid w:val="0019745D"/>
    <w:rsid w:val="001977A0"/>
    <w:rsid w:val="001A5825"/>
    <w:rsid w:val="001A60C6"/>
    <w:rsid w:val="001A6448"/>
    <w:rsid w:val="001B2209"/>
    <w:rsid w:val="001B2FB6"/>
    <w:rsid w:val="001B3869"/>
    <w:rsid w:val="001B3D7C"/>
    <w:rsid w:val="001B7C3C"/>
    <w:rsid w:val="001B7C54"/>
    <w:rsid w:val="001C0414"/>
    <w:rsid w:val="001C1C7B"/>
    <w:rsid w:val="001C2A65"/>
    <w:rsid w:val="001C3494"/>
    <w:rsid w:val="001C487B"/>
    <w:rsid w:val="001C74F8"/>
    <w:rsid w:val="001C7D2D"/>
    <w:rsid w:val="001D1286"/>
    <w:rsid w:val="001D59FB"/>
    <w:rsid w:val="001D6650"/>
    <w:rsid w:val="001D6E9A"/>
    <w:rsid w:val="001E0176"/>
    <w:rsid w:val="001E08FB"/>
    <w:rsid w:val="001E0C46"/>
    <w:rsid w:val="001E1B68"/>
    <w:rsid w:val="001E4261"/>
    <w:rsid w:val="001E515B"/>
    <w:rsid w:val="001E5C74"/>
    <w:rsid w:val="001E7CA0"/>
    <w:rsid w:val="001F4C59"/>
    <w:rsid w:val="001F4F90"/>
    <w:rsid w:val="001F61AD"/>
    <w:rsid w:val="001F6232"/>
    <w:rsid w:val="001F6BC3"/>
    <w:rsid w:val="001F7856"/>
    <w:rsid w:val="0020147F"/>
    <w:rsid w:val="0020337A"/>
    <w:rsid w:val="00203E21"/>
    <w:rsid w:val="002049C4"/>
    <w:rsid w:val="002049D2"/>
    <w:rsid w:val="00205066"/>
    <w:rsid w:val="00205A7F"/>
    <w:rsid w:val="0020697F"/>
    <w:rsid w:val="00207E0C"/>
    <w:rsid w:val="00210D57"/>
    <w:rsid w:val="00212D4E"/>
    <w:rsid w:val="00214A88"/>
    <w:rsid w:val="00214CC3"/>
    <w:rsid w:val="00221EA3"/>
    <w:rsid w:val="00222B34"/>
    <w:rsid w:val="00223664"/>
    <w:rsid w:val="002241FB"/>
    <w:rsid w:val="00225BAC"/>
    <w:rsid w:val="002267D4"/>
    <w:rsid w:val="00227A0D"/>
    <w:rsid w:val="0023184B"/>
    <w:rsid w:val="00231B90"/>
    <w:rsid w:val="00232BEF"/>
    <w:rsid w:val="002335EA"/>
    <w:rsid w:val="00233E24"/>
    <w:rsid w:val="0023730F"/>
    <w:rsid w:val="002376D8"/>
    <w:rsid w:val="00241F05"/>
    <w:rsid w:val="00242D79"/>
    <w:rsid w:val="002439D5"/>
    <w:rsid w:val="002513D6"/>
    <w:rsid w:val="00254549"/>
    <w:rsid w:val="002546A1"/>
    <w:rsid w:val="002555D8"/>
    <w:rsid w:val="00255DA7"/>
    <w:rsid w:val="00255F7A"/>
    <w:rsid w:val="002628AA"/>
    <w:rsid w:val="00265B4D"/>
    <w:rsid w:val="002718B5"/>
    <w:rsid w:val="00273A41"/>
    <w:rsid w:val="002812C5"/>
    <w:rsid w:val="002819B3"/>
    <w:rsid w:val="00283DC7"/>
    <w:rsid w:val="002866B1"/>
    <w:rsid w:val="0028786C"/>
    <w:rsid w:val="00291BD1"/>
    <w:rsid w:val="00292404"/>
    <w:rsid w:val="0029592D"/>
    <w:rsid w:val="0029644D"/>
    <w:rsid w:val="00297E8F"/>
    <w:rsid w:val="002A1808"/>
    <w:rsid w:val="002A42D2"/>
    <w:rsid w:val="002A592F"/>
    <w:rsid w:val="002A6A13"/>
    <w:rsid w:val="002A6B13"/>
    <w:rsid w:val="002A7A28"/>
    <w:rsid w:val="002A7F41"/>
    <w:rsid w:val="002B0ED2"/>
    <w:rsid w:val="002B1942"/>
    <w:rsid w:val="002B3AFF"/>
    <w:rsid w:val="002B5412"/>
    <w:rsid w:val="002B57E9"/>
    <w:rsid w:val="002B5A68"/>
    <w:rsid w:val="002B6975"/>
    <w:rsid w:val="002C0A69"/>
    <w:rsid w:val="002C0A9C"/>
    <w:rsid w:val="002C11A7"/>
    <w:rsid w:val="002C1CA6"/>
    <w:rsid w:val="002C2FC3"/>
    <w:rsid w:val="002C3031"/>
    <w:rsid w:val="002C3898"/>
    <w:rsid w:val="002C48B6"/>
    <w:rsid w:val="002C4AAA"/>
    <w:rsid w:val="002C58C5"/>
    <w:rsid w:val="002D011B"/>
    <w:rsid w:val="002D02B4"/>
    <w:rsid w:val="002D05C3"/>
    <w:rsid w:val="002D0A7B"/>
    <w:rsid w:val="002D56B0"/>
    <w:rsid w:val="002D682A"/>
    <w:rsid w:val="002D75A4"/>
    <w:rsid w:val="002D7B37"/>
    <w:rsid w:val="002D7F7B"/>
    <w:rsid w:val="002E326C"/>
    <w:rsid w:val="002E338D"/>
    <w:rsid w:val="002F36B3"/>
    <w:rsid w:val="003008B8"/>
    <w:rsid w:val="00302684"/>
    <w:rsid w:val="00302A0C"/>
    <w:rsid w:val="003044E2"/>
    <w:rsid w:val="00304A5B"/>
    <w:rsid w:val="003057AA"/>
    <w:rsid w:val="00305A02"/>
    <w:rsid w:val="00305B95"/>
    <w:rsid w:val="00306E67"/>
    <w:rsid w:val="00307FEB"/>
    <w:rsid w:val="003105C4"/>
    <w:rsid w:val="00311613"/>
    <w:rsid w:val="0031388D"/>
    <w:rsid w:val="00323E29"/>
    <w:rsid w:val="00330C54"/>
    <w:rsid w:val="00333788"/>
    <w:rsid w:val="0033408A"/>
    <w:rsid w:val="00341A78"/>
    <w:rsid w:val="00341C98"/>
    <w:rsid w:val="00341D0C"/>
    <w:rsid w:val="00342FFC"/>
    <w:rsid w:val="00343BDA"/>
    <w:rsid w:val="00343E8D"/>
    <w:rsid w:val="00346B25"/>
    <w:rsid w:val="0034751D"/>
    <w:rsid w:val="0034755E"/>
    <w:rsid w:val="00347888"/>
    <w:rsid w:val="00350667"/>
    <w:rsid w:val="00354657"/>
    <w:rsid w:val="0035497C"/>
    <w:rsid w:val="003563DF"/>
    <w:rsid w:val="00360017"/>
    <w:rsid w:val="00361897"/>
    <w:rsid w:val="00367250"/>
    <w:rsid w:val="00373526"/>
    <w:rsid w:val="0037593A"/>
    <w:rsid w:val="00382239"/>
    <w:rsid w:val="003832CD"/>
    <w:rsid w:val="003857D8"/>
    <w:rsid w:val="003858DF"/>
    <w:rsid w:val="0038613D"/>
    <w:rsid w:val="003864FA"/>
    <w:rsid w:val="003874C0"/>
    <w:rsid w:val="0038792B"/>
    <w:rsid w:val="00387C3D"/>
    <w:rsid w:val="00387F8D"/>
    <w:rsid w:val="00394438"/>
    <w:rsid w:val="003977B3"/>
    <w:rsid w:val="003A0338"/>
    <w:rsid w:val="003A1CF3"/>
    <w:rsid w:val="003B33B7"/>
    <w:rsid w:val="003B69BC"/>
    <w:rsid w:val="003B756D"/>
    <w:rsid w:val="003C2A09"/>
    <w:rsid w:val="003C4276"/>
    <w:rsid w:val="003C6247"/>
    <w:rsid w:val="003D3E8A"/>
    <w:rsid w:val="003E03D7"/>
    <w:rsid w:val="003E16A9"/>
    <w:rsid w:val="003E243F"/>
    <w:rsid w:val="003E2DBC"/>
    <w:rsid w:val="003E5871"/>
    <w:rsid w:val="003E69CA"/>
    <w:rsid w:val="003F1675"/>
    <w:rsid w:val="003F2718"/>
    <w:rsid w:val="003F50F8"/>
    <w:rsid w:val="003F51BB"/>
    <w:rsid w:val="003F5D98"/>
    <w:rsid w:val="003F7EB5"/>
    <w:rsid w:val="0040116E"/>
    <w:rsid w:val="00402BDD"/>
    <w:rsid w:val="00403FB8"/>
    <w:rsid w:val="0040446F"/>
    <w:rsid w:val="0040543F"/>
    <w:rsid w:val="00405FB0"/>
    <w:rsid w:val="004147B4"/>
    <w:rsid w:val="00415DE2"/>
    <w:rsid w:val="00415EF7"/>
    <w:rsid w:val="0041750E"/>
    <w:rsid w:val="004226EF"/>
    <w:rsid w:val="0042603F"/>
    <w:rsid w:val="00426C09"/>
    <w:rsid w:val="00430A2F"/>
    <w:rsid w:val="004342A7"/>
    <w:rsid w:val="004353D2"/>
    <w:rsid w:val="0043775B"/>
    <w:rsid w:val="0044091D"/>
    <w:rsid w:val="00441D8A"/>
    <w:rsid w:val="00445EFE"/>
    <w:rsid w:val="00447F7C"/>
    <w:rsid w:val="004505B7"/>
    <w:rsid w:val="00452E39"/>
    <w:rsid w:val="0045623D"/>
    <w:rsid w:val="00465C0C"/>
    <w:rsid w:val="004668EE"/>
    <w:rsid w:val="00471410"/>
    <w:rsid w:val="00473035"/>
    <w:rsid w:val="004731D7"/>
    <w:rsid w:val="00475EC5"/>
    <w:rsid w:val="00480875"/>
    <w:rsid w:val="00481968"/>
    <w:rsid w:val="00481AC0"/>
    <w:rsid w:val="00482136"/>
    <w:rsid w:val="00483FF4"/>
    <w:rsid w:val="0048423E"/>
    <w:rsid w:val="00490B22"/>
    <w:rsid w:val="00491039"/>
    <w:rsid w:val="00493ACE"/>
    <w:rsid w:val="00495AF7"/>
    <w:rsid w:val="0049727A"/>
    <w:rsid w:val="004A070F"/>
    <w:rsid w:val="004A4C66"/>
    <w:rsid w:val="004A6C36"/>
    <w:rsid w:val="004A7C7F"/>
    <w:rsid w:val="004B375D"/>
    <w:rsid w:val="004B5319"/>
    <w:rsid w:val="004B57C9"/>
    <w:rsid w:val="004C09EA"/>
    <w:rsid w:val="004C2BC4"/>
    <w:rsid w:val="004C41DB"/>
    <w:rsid w:val="004C707A"/>
    <w:rsid w:val="004D290A"/>
    <w:rsid w:val="004D3326"/>
    <w:rsid w:val="004D3D7A"/>
    <w:rsid w:val="004E15E4"/>
    <w:rsid w:val="004E4E80"/>
    <w:rsid w:val="004E64FB"/>
    <w:rsid w:val="004E6A93"/>
    <w:rsid w:val="004F20DB"/>
    <w:rsid w:val="004F4794"/>
    <w:rsid w:val="004F4883"/>
    <w:rsid w:val="004F5DFC"/>
    <w:rsid w:val="004F6A1E"/>
    <w:rsid w:val="004F6FAD"/>
    <w:rsid w:val="005065E4"/>
    <w:rsid w:val="005074B7"/>
    <w:rsid w:val="0051296A"/>
    <w:rsid w:val="00514E0B"/>
    <w:rsid w:val="00515540"/>
    <w:rsid w:val="00515B89"/>
    <w:rsid w:val="00516672"/>
    <w:rsid w:val="00517BA0"/>
    <w:rsid w:val="0052091A"/>
    <w:rsid w:val="00524609"/>
    <w:rsid w:val="005258A5"/>
    <w:rsid w:val="00525A54"/>
    <w:rsid w:val="00527C8D"/>
    <w:rsid w:val="005344C7"/>
    <w:rsid w:val="00534B75"/>
    <w:rsid w:val="005353CE"/>
    <w:rsid w:val="00536222"/>
    <w:rsid w:val="005367E6"/>
    <w:rsid w:val="005371CA"/>
    <w:rsid w:val="005431AC"/>
    <w:rsid w:val="00554E4C"/>
    <w:rsid w:val="005609C4"/>
    <w:rsid w:val="005631BD"/>
    <w:rsid w:val="0056334F"/>
    <w:rsid w:val="005659CC"/>
    <w:rsid w:val="00566963"/>
    <w:rsid w:val="00566AD9"/>
    <w:rsid w:val="00566E7B"/>
    <w:rsid w:val="0057035F"/>
    <w:rsid w:val="00571BFF"/>
    <w:rsid w:val="00572492"/>
    <w:rsid w:val="0057382A"/>
    <w:rsid w:val="00576486"/>
    <w:rsid w:val="005911A6"/>
    <w:rsid w:val="00593C0F"/>
    <w:rsid w:val="00595126"/>
    <w:rsid w:val="00597094"/>
    <w:rsid w:val="005A0A4E"/>
    <w:rsid w:val="005A18BF"/>
    <w:rsid w:val="005A2310"/>
    <w:rsid w:val="005A43CA"/>
    <w:rsid w:val="005B0EA3"/>
    <w:rsid w:val="005B11F6"/>
    <w:rsid w:val="005B221F"/>
    <w:rsid w:val="005B7C9F"/>
    <w:rsid w:val="005B7FF3"/>
    <w:rsid w:val="005C2E03"/>
    <w:rsid w:val="005C49DF"/>
    <w:rsid w:val="005C5273"/>
    <w:rsid w:val="005C65F7"/>
    <w:rsid w:val="005C740D"/>
    <w:rsid w:val="005D43C6"/>
    <w:rsid w:val="005D63EC"/>
    <w:rsid w:val="005E19F0"/>
    <w:rsid w:val="005E3041"/>
    <w:rsid w:val="005E37E9"/>
    <w:rsid w:val="005E5F84"/>
    <w:rsid w:val="005E6FE1"/>
    <w:rsid w:val="005F4E8F"/>
    <w:rsid w:val="005F6655"/>
    <w:rsid w:val="00602114"/>
    <w:rsid w:val="00602FBB"/>
    <w:rsid w:val="00610D5C"/>
    <w:rsid w:val="00611CCB"/>
    <w:rsid w:val="006127CC"/>
    <w:rsid w:val="0061351E"/>
    <w:rsid w:val="00613BB9"/>
    <w:rsid w:val="006147F3"/>
    <w:rsid w:val="00616964"/>
    <w:rsid w:val="0061780F"/>
    <w:rsid w:val="00620DC2"/>
    <w:rsid w:val="00623CCD"/>
    <w:rsid w:val="00624CFA"/>
    <w:rsid w:val="00624DCC"/>
    <w:rsid w:val="00625474"/>
    <w:rsid w:val="006305E9"/>
    <w:rsid w:val="0063175A"/>
    <w:rsid w:val="00631912"/>
    <w:rsid w:val="00632B71"/>
    <w:rsid w:val="0063418C"/>
    <w:rsid w:val="006343E2"/>
    <w:rsid w:val="006353A4"/>
    <w:rsid w:val="00635BED"/>
    <w:rsid w:val="006369B3"/>
    <w:rsid w:val="006371B7"/>
    <w:rsid w:val="00642C64"/>
    <w:rsid w:val="0064360B"/>
    <w:rsid w:val="00643EDE"/>
    <w:rsid w:val="00650FAF"/>
    <w:rsid w:val="00651F8E"/>
    <w:rsid w:val="00654C91"/>
    <w:rsid w:val="00656B37"/>
    <w:rsid w:val="006572E8"/>
    <w:rsid w:val="00660BE9"/>
    <w:rsid w:val="006617D3"/>
    <w:rsid w:val="0067147C"/>
    <w:rsid w:val="0067173A"/>
    <w:rsid w:val="00672382"/>
    <w:rsid w:val="00672BE7"/>
    <w:rsid w:val="006746D1"/>
    <w:rsid w:val="006800EC"/>
    <w:rsid w:val="00681E7D"/>
    <w:rsid w:val="00690BC9"/>
    <w:rsid w:val="00692694"/>
    <w:rsid w:val="00692B3E"/>
    <w:rsid w:val="00692C98"/>
    <w:rsid w:val="006959BB"/>
    <w:rsid w:val="00697CC5"/>
    <w:rsid w:val="006A0417"/>
    <w:rsid w:val="006A1410"/>
    <w:rsid w:val="006A3030"/>
    <w:rsid w:val="006B116C"/>
    <w:rsid w:val="006B244B"/>
    <w:rsid w:val="006B3F46"/>
    <w:rsid w:val="006B69AB"/>
    <w:rsid w:val="006C12AA"/>
    <w:rsid w:val="006C244C"/>
    <w:rsid w:val="006C2DB0"/>
    <w:rsid w:val="006C3A60"/>
    <w:rsid w:val="006D118F"/>
    <w:rsid w:val="006D75EB"/>
    <w:rsid w:val="006D7A4B"/>
    <w:rsid w:val="006E16EB"/>
    <w:rsid w:val="006E3588"/>
    <w:rsid w:val="006E39C0"/>
    <w:rsid w:val="006E6CD5"/>
    <w:rsid w:val="006E7A7A"/>
    <w:rsid w:val="006F586B"/>
    <w:rsid w:val="006F7057"/>
    <w:rsid w:val="007004FC"/>
    <w:rsid w:val="007037E2"/>
    <w:rsid w:val="007124CA"/>
    <w:rsid w:val="007200A6"/>
    <w:rsid w:val="00720A1F"/>
    <w:rsid w:val="00721D85"/>
    <w:rsid w:val="00721E6D"/>
    <w:rsid w:val="0072238B"/>
    <w:rsid w:val="00723655"/>
    <w:rsid w:val="007337BF"/>
    <w:rsid w:val="00733B4A"/>
    <w:rsid w:val="00733C1B"/>
    <w:rsid w:val="00733F06"/>
    <w:rsid w:val="007340C6"/>
    <w:rsid w:val="00734D55"/>
    <w:rsid w:val="007365B7"/>
    <w:rsid w:val="00743FDC"/>
    <w:rsid w:val="007442F6"/>
    <w:rsid w:val="00746B13"/>
    <w:rsid w:val="00746DA1"/>
    <w:rsid w:val="00747470"/>
    <w:rsid w:val="007509B0"/>
    <w:rsid w:val="00752832"/>
    <w:rsid w:val="0075292A"/>
    <w:rsid w:val="00756079"/>
    <w:rsid w:val="0075747B"/>
    <w:rsid w:val="00757B2E"/>
    <w:rsid w:val="007622AE"/>
    <w:rsid w:val="007644B4"/>
    <w:rsid w:val="007705E5"/>
    <w:rsid w:val="00773307"/>
    <w:rsid w:val="00774A4F"/>
    <w:rsid w:val="007756F3"/>
    <w:rsid w:val="0078016C"/>
    <w:rsid w:val="00781157"/>
    <w:rsid w:val="007902D7"/>
    <w:rsid w:val="0079088C"/>
    <w:rsid w:val="0079345B"/>
    <w:rsid w:val="0079731D"/>
    <w:rsid w:val="007A07CE"/>
    <w:rsid w:val="007A1E13"/>
    <w:rsid w:val="007A21B5"/>
    <w:rsid w:val="007A44BB"/>
    <w:rsid w:val="007A4915"/>
    <w:rsid w:val="007A5B95"/>
    <w:rsid w:val="007A7364"/>
    <w:rsid w:val="007B0A3C"/>
    <w:rsid w:val="007B0C6C"/>
    <w:rsid w:val="007B3445"/>
    <w:rsid w:val="007B467B"/>
    <w:rsid w:val="007B60DF"/>
    <w:rsid w:val="007B68B5"/>
    <w:rsid w:val="007B7860"/>
    <w:rsid w:val="007C2793"/>
    <w:rsid w:val="007C3B41"/>
    <w:rsid w:val="007C4732"/>
    <w:rsid w:val="007C7149"/>
    <w:rsid w:val="007D126D"/>
    <w:rsid w:val="007D289A"/>
    <w:rsid w:val="007E028A"/>
    <w:rsid w:val="007E0E38"/>
    <w:rsid w:val="007E57B0"/>
    <w:rsid w:val="007F150D"/>
    <w:rsid w:val="00800312"/>
    <w:rsid w:val="00800952"/>
    <w:rsid w:val="008017FB"/>
    <w:rsid w:val="00803AED"/>
    <w:rsid w:val="008045CC"/>
    <w:rsid w:val="00804C8A"/>
    <w:rsid w:val="0080603F"/>
    <w:rsid w:val="00806318"/>
    <w:rsid w:val="0081250F"/>
    <w:rsid w:val="0081653F"/>
    <w:rsid w:val="008235C4"/>
    <w:rsid w:val="0082394F"/>
    <w:rsid w:val="00823ADA"/>
    <w:rsid w:val="00823F8F"/>
    <w:rsid w:val="00824D30"/>
    <w:rsid w:val="00835C6D"/>
    <w:rsid w:val="00845630"/>
    <w:rsid w:val="008458FB"/>
    <w:rsid w:val="00847D82"/>
    <w:rsid w:val="008524A0"/>
    <w:rsid w:val="00855D0C"/>
    <w:rsid w:val="00856045"/>
    <w:rsid w:val="00861548"/>
    <w:rsid w:val="00861F76"/>
    <w:rsid w:val="0086362D"/>
    <w:rsid w:val="0086543F"/>
    <w:rsid w:val="00865F7B"/>
    <w:rsid w:val="008679E3"/>
    <w:rsid w:val="00870D74"/>
    <w:rsid w:val="00871A58"/>
    <w:rsid w:val="00873CA1"/>
    <w:rsid w:val="00875EE2"/>
    <w:rsid w:val="00875F0D"/>
    <w:rsid w:val="008763BF"/>
    <w:rsid w:val="008778C5"/>
    <w:rsid w:val="00881E44"/>
    <w:rsid w:val="00885397"/>
    <w:rsid w:val="00885AC5"/>
    <w:rsid w:val="00887CD9"/>
    <w:rsid w:val="00890C23"/>
    <w:rsid w:val="00890D05"/>
    <w:rsid w:val="00896467"/>
    <w:rsid w:val="00897C79"/>
    <w:rsid w:val="00897D08"/>
    <w:rsid w:val="008A1354"/>
    <w:rsid w:val="008A1864"/>
    <w:rsid w:val="008A3C38"/>
    <w:rsid w:val="008A3D53"/>
    <w:rsid w:val="008A5950"/>
    <w:rsid w:val="008B0E75"/>
    <w:rsid w:val="008B1991"/>
    <w:rsid w:val="008B304A"/>
    <w:rsid w:val="008B359E"/>
    <w:rsid w:val="008B4AB9"/>
    <w:rsid w:val="008C10D9"/>
    <w:rsid w:val="008C2D76"/>
    <w:rsid w:val="008C34FD"/>
    <w:rsid w:val="008C475D"/>
    <w:rsid w:val="008C76C1"/>
    <w:rsid w:val="008C7C65"/>
    <w:rsid w:val="008C7E20"/>
    <w:rsid w:val="008D4EB2"/>
    <w:rsid w:val="008E2E7C"/>
    <w:rsid w:val="008E5D1D"/>
    <w:rsid w:val="008E7E70"/>
    <w:rsid w:val="0090063C"/>
    <w:rsid w:val="009016BD"/>
    <w:rsid w:val="009021DD"/>
    <w:rsid w:val="00904510"/>
    <w:rsid w:val="00904C3C"/>
    <w:rsid w:val="0090616C"/>
    <w:rsid w:val="009076B1"/>
    <w:rsid w:val="00910611"/>
    <w:rsid w:val="00916771"/>
    <w:rsid w:val="00916D28"/>
    <w:rsid w:val="00922983"/>
    <w:rsid w:val="00922C90"/>
    <w:rsid w:val="0092318A"/>
    <w:rsid w:val="00923A7E"/>
    <w:rsid w:val="009255CC"/>
    <w:rsid w:val="009264C9"/>
    <w:rsid w:val="00926D1A"/>
    <w:rsid w:val="009331DD"/>
    <w:rsid w:val="00935117"/>
    <w:rsid w:val="00935E86"/>
    <w:rsid w:val="00937137"/>
    <w:rsid w:val="00941532"/>
    <w:rsid w:val="00941A7A"/>
    <w:rsid w:val="00942205"/>
    <w:rsid w:val="00942AEA"/>
    <w:rsid w:val="00943236"/>
    <w:rsid w:val="009432D5"/>
    <w:rsid w:val="009438E2"/>
    <w:rsid w:val="00943E37"/>
    <w:rsid w:val="009467C9"/>
    <w:rsid w:val="009513C3"/>
    <w:rsid w:val="00952B82"/>
    <w:rsid w:val="00953955"/>
    <w:rsid w:val="00957840"/>
    <w:rsid w:val="009603C3"/>
    <w:rsid w:val="00960B47"/>
    <w:rsid w:val="00964497"/>
    <w:rsid w:val="00965F5E"/>
    <w:rsid w:val="009665AE"/>
    <w:rsid w:val="00967CFA"/>
    <w:rsid w:val="00970232"/>
    <w:rsid w:val="009714D3"/>
    <w:rsid w:val="009725E8"/>
    <w:rsid w:val="00972886"/>
    <w:rsid w:val="009758B1"/>
    <w:rsid w:val="00975B62"/>
    <w:rsid w:val="00975D33"/>
    <w:rsid w:val="00977055"/>
    <w:rsid w:val="0097781A"/>
    <w:rsid w:val="009808BD"/>
    <w:rsid w:val="00980EC1"/>
    <w:rsid w:val="00981D6E"/>
    <w:rsid w:val="00981DBF"/>
    <w:rsid w:val="00985583"/>
    <w:rsid w:val="009860FC"/>
    <w:rsid w:val="009873E9"/>
    <w:rsid w:val="009929FF"/>
    <w:rsid w:val="00994011"/>
    <w:rsid w:val="00994B3B"/>
    <w:rsid w:val="00994CCC"/>
    <w:rsid w:val="00995332"/>
    <w:rsid w:val="00995EE1"/>
    <w:rsid w:val="009967EB"/>
    <w:rsid w:val="00997052"/>
    <w:rsid w:val="00997578"/>
    <w:rsid w:val="009A342D"/>
    <w:rsid w:val="009B03CB"/>
    <w:rsid w:val="009B2190"/>
    <w:rsid w:val="009B31BD"/>
    <w:rsid w:val="009C0340"/>
    <w:rsid w:val="009C06AA"/>
    <w:rsid w:val="009C1C7C"/>
    <w:rsid w:val="009C4648"/>
    <w:rsid w:val="009C5DA7"/>
    <w:rsid w:val="009C6B02"/>
    <w:rsid w:val="009C7373"/>
    <w:rsid w:val="009D0118"/>
    <w:rsid w:val="009E1BBF"/>
    <w:rsid w:val="009E31CE"/>
    <w:rsid w:val="009E3BDA"/>
    <w:rsid w:val="009E5873"/>
    <w:rsid w:val="009E5F6B"/>
    <w:rsid w:val="009F028F"/>
    <w:rsid w:val="009F1765"/>
    <w:rsid w:val="009F17DC"/>
    <w:rsid w:val="009F2E9F"/>
    <w:rsid w:val="009F333E"/>
    <w:rsid w:val="009F3BB8"/>
    <w:rsid w:val="009F4752"/>
    <w:rsid w:val="009F61FC"/>
    <w:rsid w:val="009F73DA"/>
    <w:rsid w:val="00A007AB"/>
    <w:rsid w:val="00A00DA4"/>
    <w:rsid w:val="00A01049"/>
    <w:rsid w:val="00A017A5"/>
    <w:rsid w:val="00A02B3E"/>
    <w:rsid w:val="00A104D1"/>
    <w:rsid w:val="00A1170C"/>
    <w:rsid w:val="00A12E26"/>
    <w:rsid w:val="00A1479E"/>
    <w:rsid w:val="00A152FC"/>
    <w:rsid w:val="00A17FA6"/>
    <w:rsid w:val="00A24B02"/>
    <w:rsid w:val="00A30C4E"/>
    <w:rsid w:val="00A31969"/>
    <w:rsid w:val="00A354F4"/>
    <w:rsid w:val="00A3574B"/>
    <w:rsid w:val="00A374C1"/>
    <w:rsid w:val="00A379CF"/>
    <w:rsid w:val="00A37A7C"/>
    <w:rsid w:val="00A37AD2"/>
    <w:rsid w:val="00A45368"/>
    <w:rsid w:val="00A526BB"/>
    <w:rsid w:val="00A52B98"/>
    <w:rsid w:val="00A53585"/>
    <w:rsid w:val="00A55B88"/>
    <w:rsid w:val="00A561B8"/>
    <w:rsid w:val="00A60CBB"/>
    <w:rsid w:val="00A62E19"/>
    <w:rsid w:val="00A6312E"/>
    <w:rsid w:val="00A6390D"/>
    <w:rsid w:val="00A662B0"/>
    <w:rsid w:val="00A66656"/>
    <w:rsid w:val="00A75BEB"/>
    <w:rsid w:val="00A80A43"/>
    <w:rsid w:val="00A814E9"/>
    <w:rsid w:val="00A824AF"/>
    <w:rsid w:val="00A832FC"/>
    <w:rsid w:val="00A83FC4"/>
    <w:rsid w:val="00A900AC"/>
    <w:rsid w:val="00A94691"/>
    <w:rsid w:val="00A9634B"/>
    <w:rsid w:val="00AA391B"/>
    <w:rsid w:val="00AA4FFA"/>
    <w:rsid w:val="00AA568D"/>
    <w:rsid w:val="00AA6BD8"/>
    <w:rsid w:val="00AA6EC2"/>
    <w:rsid w:val="00AB01B6"/>
    <w:rsid w:val="00AB1F32"/>
    <w:rsid w:val="00AB2756"/>
    <w:rsid w:val="00AB568E"/>
    <w:rsid w:val="00AB760C"/>
    <w:rsid w:val="00AC413E"/>
    <w:rsid w:val="00AC4E05"/>
    <w:rsid w:val="00AC75B1"/>
    <w:rsid w:val="00AD1474"/>
    <w:rsid w:val="00AD2B62"/>
    <w:rsid w:val="00AD2BF1"/>
    <w:rsid w:val="00AD35F4"/>
    <w:rsid w:val="00AD4800"/>
    <w:rsid w:val="00AD4F4A"/>
    <w:rsid w:val="00AD7B2D"/>
    <w:rsid w:val="00AE018F"/>
    <w:rsid w:val="00AE3DA3"/>
    <w:rsid w:val="00AF0249"/>
    <w:rsid w:val="00AF454C"/>
    <w:rsid w:val="00B004D4"/>
    <w:rsid w:val="00B03A0C"/>
    <w:rsid w:val="00B04062"/>
    <w:rsid w:val="00B048DB"/>
    <w:rsid w:val="00B1299D"/>
    <w:rsid w:val="00B155D8"/>
    <w:rsid w:val="00B16EE5"/>
    <w:rsid w:val="00B2026B"/>
    <w:rsid w:val="00B217D8"/>
    <w:rsid w:val="00B22815"/>
    <w:rsid w:val="00B25D25"/>
    <w:rsid w:val="00B26D01"/>
    <w:rsid w:val="00B27547"/>
    <w:rsid w:val="00B339BD"/>
    <w:rsid w:val="00B3685D"/>
    <w:rsid w:val="00B4192C"/>
    <w:rsid w:val="00B42567"/>
    <w:rsid w:val="00B4271F"/>
    <w:rsid w:val="00B428FB"/>
    <w:rsid w:val="00B42D66"/>
    <w:rsid w:val="00B53011"/>
    <w:rsid w:val="00B53844"/>
    <w:rsid w:val="00B5428E"/>
    <w:rsid w:val="00B54A8D"/>
    <w:rsid w:val="00B57CED"/>
    <w:rsid w:val="00B6095C"/>
    <w:rsid w:val="00B61786"/>
    <w:rsid w:val="00B62EE5"/>
    <w:rsid w:val="00B633D6"/>
    <w:rsid w:val="00B643A8"/>
    <w:rsid w:val="00B65568"/>
    <w:rsid w:val="00B72026"/>
    <w:rsid w:val="00B728AE"/>
    <w:rsid w:val="00B76279"/>
    <w:rsid w:val="00B7771A"/>
    <w:rsid w:val="00B815FE"/>
    <w:rsid w:val="00B83BEE"/>
    <w:rsid w:val="00B848CE"/>
    <w:rsid w:val="00B87F41"/>
    <w:rsid w:val="00B93FD6"/>
    <w:rsid w:val="00B94B94"/>
    <w:rsid w:val="00B96330"/>
    <w:rsid w:val="00B97A7D"/>
    <w:rsid w:val="00B97BA8"/>
    <w:rsid w:val="00BA04BC"/>
    <w:rsid w:val="00BA09E4"/>
    <w:rsid w:val="00BA48DC"/>
    <w:rsid w:val="00BA67B0"/>
    <w:rsid w:val="00BB013B"/>
    <w:rsid w:val="00BB4A08"/>
    <w:rsid w:val="00BB5D5B"/>
    <w:rsid w:val="00BB60FC"/>
    <w:rsid w:val="00BC145E"/>
    <w:rsid w:val="00BC2CC9"/>
    <w:rsid w:val="00BC43EC"/>
    <w:rsid w:val="00BC5BA6"/>
    <w:rsid w:val="00BC6D51"/>
    <w:rsid w:val="00BD1B22"/>
    <w:rsid w:val="00BD1CDF"/>
    <w:rsid w:val="00BD3080"/>
    <w:rsid w:val="00BD3F1D"/>
    <w:rsid w:val="00BD4E49"/>
    <w:rsid w:val="00BD6D02"/>
    <w:rsid w:val="00BD6FFB"/>
    <w:rsid w:val="00BE01A4"/>
    <w:rsid w:val="00BE1A59"/>
    <w:rsid w:val="00BE439F"/>
    <w:rsid w:val="00BE70AC"/>
    <w:rsid w:val="00BF04CD"/>
    <w:rsid w:val="00BF05B6"/>
    <w:rsid w:val="00BF270A"/>
    <w:rsid w:val="00BF3B15"/>
    <w:rsid w:val="00BF6E00"/>
    <w:rsid w:val="00C02FDF"/>
    <w:rsid w:val="00C0640A"/>
    <w:rsid w:val="00C06643"/>
    <w:rsid w:val="00C06A52"/>
    <w:rsid w:val="00C1216B"/>
    <w:rsid w:val="00C1404C"/>
    <w:rsid w:val="00C14831"/>
    <w:rsid w:val="00C14D72"/>
    <w:rsid w:val="00C1513E"/>
    <w:rsid w:val="00C216D9"/>
    <w:rsid w:val="00C237CD"/>
    <w:rsid w:val="00C25D9E"/>
    <w:rsid w:val="00C26796"/>
    <w:rsid w:val="00C26C1E"/>
    <w:rsid w:val="00C26CF7"/>
    <w:rsid w:val="00C26DA1"/>
    <w:rsid w:val="00C305DA"/>
    <w:rsid w:val="00C30762"/>
    <w:rsid w:val="00C307C3"/>
    <w:rsid w:val="00C30FE5"/>
    <w:rsid w:val="00C349DA"/>
    <w:rsid w:val="00C35CCA"/>
    <w:rsid w:val="00C36AB1"/>
    <w:rsid w:val="00C435E1"/>
    <w:rsid w:val="00C4638B"/>
    <w:rsid w:val="00C46805"/>
    <w:rsid w:val="00C46CB9"/>
    <w:rsid w:val="00C46DD9"/>
    <w:rsid w:val="00C47737"/>
    <w:rsid w:val="00C51D1D"/>
    <w:rsid w:val="00C52374"/>
    <w:rsid w:val="00C55CE5"/>
    <w:rsid w:val="00C63181"/>
    <w:rsid w:val="00C652E4"/>
    <w:rsid w:val="00C65A10"/>
    <w:rsid w:val="00C66CF1"/>
    <w:rsid w:val="00C70A7D"/>
    <w:rsid w:val="00C70FB0"/>
    <w:rsid w:val="00C7304B"/>
    <w:rsid w:val="00C73431"/>
    <w:rsid w:val="00C73CF9"/>
    <w:rsid w:val="00C74974"/>
    <w:rsid w:val="00C74D46"/>
    <w:rsid w:val="00C7667F"/>
    <w:rsid w:val="00C84BEE"/>
    <w:rsid w:val="00C85FD8"/>
    <w:rsid w:val="00C86A2C"/>
    <w:rsid w:val="00C87491"/>
    <w:rsid w:val="00C95AEB"/>
    <w:rsid w:val="00C97F13"/>
    <w:rsid w:val="00CA114E"/>
    <w:rsid w:val="00CA2B40"/>
    <w:rsid w:val="00CA53F7"/>
    <w:rsid w:val="00CA5FB8"/>
    <w:rsid w:val="00CA69B9"/>
    <w:rsid w:val="00CB0665"/>
    <w:rsid w:val="00CB1383"/>
    <w:rsid w:val="00CB3D67"/>
    <w:rsid w:val="00CB4AF1"/>
    <w:rsid w:val="00CB5D82"/>
    <w:rsid w:val="00CB644C"/>
    <w:rsid w:val="00CB6A87"/>
    <w:rsid w:val="00CC092C"/>
    <w:rsid w:val="00CC1CC7"/>
    <w:rsid w:val="00CC2DF8"/>
    <w:rsid w:val="00CC45FC"/>
    <w:rsid w:val="00CC5696"/>
    <w:rsid w:val="00CD059D"/>
    <w:rsid w:val="00CD08F9"/>
    <w:rsid w:val="00CD0B65"/>
    <w:rsid w:val="00CD2658"/>
    <w:rsid w:val="00CD3C4F"/>
    <w:rsid w:val="00CD3E8B"/>
    <w:rsid w:val="00CD55B0"/>
    <w:rsid w:val="00CE1994"/>
    <w:rsid w:val="00CE2AF0"/>
    <w:rsid w:val="00CE4B93"/>
    <w:rsid w:val="00CE560B"/>
    <w:rsid w:val="00CF0499"/>
    <w:rsid w:val="00CF189E"/>
    <w:rsid w:val="00CF315B"/>
    <w:rsid w:val="00CF5490"/>
    <w:rsid w:val="00CF5740"/>
    <w:rsid w:val="00CF5906"/>
    <w:rsid w:val="00CF6ECD"/>
    <w:rsid w:val="00CF72C8"/>
    <w:rsid w:val="00D01510"/>
    <w:rsid w:val="00D02629"/>
    <w:rsid w:val="00D02950"/>
    <w:rsid w:val="00D0575E"/>
    <w:rsid w:val="00D05ACD"/>
    <w:rsid w:val="00D07FF5"/>
    <w:rsid w:val="00D1181A"/>
    <w:rsid w:val="00D11E05"/>
    <w:rsid w:val="00D13588"/>
    <w:rsid w:val="00D145AC"/>
    <w:rsid w:val="00D23F04"/>
    <w:rsid w:val="00D24565"/>
    <w:rsid w:val="00D324D6"/>
    <w:rsid w:val="00D347E6"/>
    <w:rsid w:val="00D350F9"/>
    <w:rsid w:val="00D35FE0"/>
    <w:rsid w:val="00D36F17"/>
    <w:rsid w:val="00D4450B"/>
    <w:rsid w:val="00D447B2"/>
    <w:rsid w:val="00D44EC6"/>
    <w:rsid w:val="00D4753B"/>
    <w:rsid w:val="00D477AD"/>
    <w:rsid w:val="00D52E8E"/>
    <w:rsid w:val="00D53A33"/>
    <w:rsid w:val="00D53A68"/>
    <w:rsid w:val="00D5418D"/>
    <w:rsid w:val="00D54811"/>
    <w:rsid w:val="00D54A04"/>
    <w:rsid w:val="00D5559A"/>
    <w:rsid w:val="00D563D3"/>
    <w:rsid w:val="00D574F8"/>
    <w:rsid w:val="00D57ABA"/>
    <w:rsid w:val="00D67685"/>
    <w:rsid w:val="00D7057A"/>
    <w:rsid w:val="00D70C87"/>
    <w:rsid w:val="00D738B9"/>
    <w:rsid w:val="00D7451C"/>
    <w:rsid w:val="00D74627"/>
    <w:rsid w:val="00D753BC"/>
    <w:rsid w:val="00D75F0A"/>
    <w:rsid w:val="00D767CA"/>
    <w:rsid w:val="00D827F8"/>
    <w:rsid w:val="00D872AB"/>
    <w:rsid w:val="00D955F8"/>
    <w:rsid w:val="00DA031C"/>
    <w:rsid w:val="00DA11FB"/>
    <w:rsid w:val="00DA1828"/>
    <w:rsid w:val="00DA3C87"/>
    <w:rsid w:val="00DA6EF7"/>
    <w:rsid w:val="00DB2781"/>
    <w:rsid w:val="00DB4393"/>
    <w:rsid w:val="00DB6C55"/>
    <w:rsid w:val="00DB6D63"/>
    <w:rsid w:val="00DC02D0"/>
    <w:rsid w:val="00DC3D87"/>
    <w:rsid w:val="00DC445D"/>
    <w:rsid w:val="00DC4905"/>
    <w:rsid w:val="00DC696B"/>
    <w:rsid w:val="00DD034A"/>
    <w:rsid w:val="00DD24C7"/>
    <w:rsid w:val="00DD49D4"/>
    <w:rsid w:val="00DD7F41"/>
    <w:rsid w:val="00DE32B7"/>
    <w:rsid w:val="00DE3459"/>
    <w:rsid w:val="00DE4B3A"/>
    <w:rsid w:val="00DE6F6F"/>
    <w:rsid w:val="00DE77F0"/>
    <w:rsid w:val="00E02DFE"/>
    <w:rsid w:val="00E06DBA"/>
    <w:rsid w:val="00E07B4E"/>
    <w:rsid w:val="00E1047A"/>
    <w:rsid w:val="00E11475"/>
    <w:rsid w:val="00E11A2C"/>
    <w:rsid w:val="00E11FE5"/>
    <w:rsid w:val="00E1269B"/>
    <w:rsid w:val="00E15EA4"/>
    <w:rsid w:val="00E16368"/>
    <w:rsid w:val="00E20820"/>
    <w:rsid w:val="00E20D73"/>
    <w:rsid w:val="00E20EA9"/>
    <w:rsid w:val="00E22308"/>
    <w:rsid w:val="00E22D31"/>
    <w:rsid w:val="00E32831"/>
    <w:rsid w:val="00E42900"/>
    <w:rsid w:val="00E4458F"/>
    <w:rsid w:val="00E44D91"/>
    <w:rsid w:val="00E462A9"/>
    <w:rsid w:val="00E46951"/>
    <w:rsid w:val="00E50E16"/>
    <w:rsid w:val="00E555C6"/>
    <w:rsid w:val="00E557DE"/>
    <w:rsid w:val="00E56FF3"/>
    <w:rsid w:val="00E60CFC"/>
    <w:rsid w:val="00E63348"/>
    <w:rsid w:val="00E7059D"/>
    <w:rsid w:val="00E7405B"/>
    <w:rsid w:val="00E74D4C"/>
    <w:rsid w:val="00E82444"/>
    <w:rsid w:val="00E82925"/>
    <w:rsid w:val="00E8589F"/>
    <w:rsid w:val="00E8616C"/>
    <w:rsid w:val="00E908A0"/>
    <w:rsid w:val="00E91C5B"/>
    <w:rsid w:val="00E94B59"/>
    <w:rsid w:val="00E95CD7"/>
    <w:rsid w:val="00EA1E78"/>
    <w:rsid w:val="00EB0513"/>
    <w:rsid w:val="00EB5017"/>
    <w:rsid w:val="00EB63AA"/>
    <w:rsid w:val="00EC0F9F"/>
    <w:rsid w:val="00EC272D"/>
    <w:rsid w:val="00EC3FBF"/>
    <w:rsid w:val="00EC47F9"/>
    <w:rsid w:val="00EC7648"/>
    <w:rsid w:val="00ED3029"/>
    <w:rsid w:val="00ED3659"/>
    <w:rsid w:val="00ED435D"/>
    <w:rsid w:val="00ED5832"/>
    <w:rsid w:val="00EE756B"/>
    <w:rsid w:val="00EF4F67"/>
    <w:rsid w:val="00EF5048"/>
    <w:rsid w:val="00EF6236"/>
    <w:rsid w:val="00F02FD4"/>
    <w:rsid w:val="00F04E97"/>
    <w:rsid w:val="00F05EE4"/>
    <w:rsid w:val="00F062A8"/>
    <w:rsid w:val="00F12F9F"/>
    <w:rsid w:val="00F149D3"/>
    <w:rsid w:val="00F14B90"/>
    <w:rsid w:val="00F16A2B"/>
    <w:rsid w:val="00F20229"/>
    <w:rsid w:val="00F26865"/>
    <w:rsid w:val="00F303D7"/>
    <w:rsid w:val="00F33DB2"/>
    <w:rsid w:val="00F3541D"/>
    <w:rsid w:val="00F35DA0"/>
    <w:rsid w:val="00F36225"/>
    <w:rsid w:val="00F3676D"/>
    <w:rsid w:val="00F37310"/>
    <w:rsid w:val="00F4207E"/>
    <w:rsid w:val="00F4222B"/>
    <w:rsid w:val="00F4239D"/>
    <w:rsid w:val="00F43BA9"/>
    <w:rsid w:val="00F466B6"/>
    <w:rsid w:val="00F46D12"/>
    <w:rsid w:val="00F474AF"/>
    <w:rsid w:val="00F50273"/>
    <w:rsid w:val="00F51649"/>
    <w:rsid w:val="00F52A1B"/>
    <w:rsid w:val="00F531FC"/>
    <w:rsid w:val="00F54831"/>
    <w:rsid w:val="00F63955"/>
    <w:rsid w:val="00F66A9F"/>
    <w:rsid w:val="00F67150"/>
    <w:rsid w:val="00F70E19"/>
    <w:rsid w:val="00F76374"/>
    <w:rsid w:val="00F765EF"/>
    <w:rsid w:val="00F82C85"/>
    <w:rsid w:val="00F84D86"/>
    <w:rsid w:val="00F901CD"/>
    <w:rsid w:val="00F9434F"/>
    <w:rsid w:val="00F96063"/>
    <w:rsid w:val="00FA119B"/>
    <w:rsid w:val="00FA12CD"/>
    <w:rsid w:val="00FA6986"/>
    <w:rsid w:val="00FA6BC1"/>
    <w:rsid w:val="00FA7609"/>
    <w:rsid w:val="00FB031B"/>
    <w:rsid w:val="00FB304E"/>
    <w:rsid w:val="00FB34C1"/>
    <w:rsid w:val="00FB3EA5"/>
    <w:rsid w:val="00FB44D2"/>
    <w:rsid w:val="00FC024D"/>
    <w:rsid w:val="00FC1F20"/>
    <w:rsid w:val="00FC35B1"/>
    <w:rsid w:val="00FC5BB9"/>
    <w:rsid w:val="00FD1AD2"/>
    <w:rsid w:val="00FD38FF"/>
    <w:rsid w:val="00FD75EC"/>
    <w:rsid w:val="00FE442D"/>
    <w:rsid w:val="00FE519D"/>
    <w:rsid w:val="00FE590B"/>
    <w:rsid w:val="00FF0DA6"/>
    <w:rsid w:val="00FF1F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7F6E36-E8CE-4676-8411-E3BF5A32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B33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46D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1510"/>
    <w:pPr>
      <w:ind w:left="720"/>
      <w:contextualSpacing/>
    </w:pPr>
  </w:style>
  <w:style w:type="paragraph" w:styleId="BalloonText">
    <w:name w:val="Balloon Text"/>
    <w:basedOn w:val="Normal"/>
    <w:link w:val="BalloonTextChar"/>
    <w:uiPriority w:val="99"/>
    <w:semiHidden/>
    <w:unhideWhenUsed/>
    <w:rsid w:val="00E445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58F"/>
    <w:rPr>
      <w:rFonts w:ascii="Segoe UI" w:hAnsi="Segoe UI" w:cs="Segoe UI"/>
      <w:sz w:val="18"/>
      <w:szCs w:val="18"/>
    </w:rPr>
  </w:style>
  <w:style w:type="paragraph" w:styleId="Header">
    <w:name w:val="header"/>
    <w:basedOn w:val="Normal"/>
    <w:link w:val="HeaderChar"/>
    <w:uiPriority w:val="99"/>
    <w:unhideWhenUsed/>
    <w:rsid w:val="003B33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3B7"/>
  </w:style>
  <w:style w:type="paragraph" w:styleId="Footer">
    <w:name w:val="footer"/>
    <w:basedOn w:val="Normal"/>
    <w:link w:val="FooterChar"/>
    <w:uiPriority w:val="99"/>
    <w:unhideWhenUsed/>
    <w:rsid w:val="003B33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3B7"/>
  </w:style>
  <w:style w:type="character" w:customStyle="1" w:styleId="Heading1Char">
    <w:name w:val="Heading 1 Char"/>
    <w:basedOn w:val="DefaultParagraphFont"/>
    <w:link w:val="Heading1"/>
    <w:uiPriority w:val="9"/>
    <w:rsid w:val="003B33B7"/>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basedOn w:val="DefaultParagraphFont"/>
    <w:link w:val="ListParagraph"/>
    <w:uiPriority w:val="34"/>
    <w:rsid w:val="001C74F8"/>
  </w:style>
  <w:style w:type="paragraph" w:styleId="NormalWeb">
    <w:name w:val="Normal (Web)"/>
    <w:basedOn w:val="Normal"/>
    <w:uiPriority w:val="99"/>
    <w:semiHidden/>
    <w:unhideWhenUsed/>
    <w:rsid w:val="008235C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C46DD9"/>
    <w:rPr>
      <w:rFonts w:asciiTheme="majorHAnsi" w:eastAsiaTheme="majorEastAsia" w:hAnsiTheme="majorHAnsi" w:cstheme="majorBidi"/>
      <w:color w:val="1F4D78" w:themeColor="accent1" w:themeShade="7F"/>
      <w:sz w:val="24"/>
      <w:szCs w:val="24"/>
    </w:rPr>
  </w:style>
  <w:style w:type="character" w:customStyle="1" w:styleId="event-title">
    <w:name w:val="event-title"/>
    <w:basedOn w:val="DefaultParagraphFont"/>
    <w:rsid w:val="00C46DD9"/>
  </w:style>
  <w:style w:type="character" w:customStyle="1" w:styleId="event-date">
    <w:name w:val="event-date"/>
    <w:basedOn w:val="DefaultParagraphFont"/>
    <w:rsid w:val="00C46DD9"/>
  </w:style>
  <w:style w:type="character" w:styleId="Emphasis">
    <w:name w:val="Emphasis"/>
    <w:basedOn w:val="DefaultParagraphFont"/>
    <w:uiPriority w:val="20"/>
    <w:qFormat/>
    <w:rsid w:val="00C140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47360">
      <w:bodyDiv w:val="1"/>
      <w:marLeft w:val="0"/>
      <w:marRight w:val="0"/>
      <w:marTop w:val="0"/>
      <w:marBottom w:val="0"/>
      <w:divBdr>
        <w:top w:val="none" w:sz="0" w:space="0" w:color="auto"/>
        <w:left w:val="none" w:sz="0" w:space="0" w:color="auto"/>
        <w:bottom w:val="none" w:sz="0" w:space="0" w:color="auto"/>
        <w:right w:val="none" w:sz="0" w:space="0" w:color="auto"/>
      </w:divBdr>
    </w:div>
    <w:div w:id="779183525">
      <w:bodyDiv w:val="1"/>
      <w:marLeft w:val="0"/>
      <w:marRight w:val="0"/>
      <w:marTop w:val="0"/>
      <w:marBottom w:val="0"/>
      <w:divBdr>
        <w:top w:val="none" w:sz="0" w:space="0" w:color="auto"/>
        <w:left w:val="none" w:sz="0" w:space="0" w:color="auto"/>
        <w:bottom w:val="none" w:sz="0" w:space="0" w:color="auto"/>
        <w:right w:val="none" w:sz="0" w:space="0" w:color="auto"/>
      </w:divBdr>
    </w:div>
    <w:div w:id="992952265">
      <w:bodyDiv w:val="1"/>
      <w:marLeft w:val="0"/>
      <w:marRight w:val="0"/>
      <w:marTop w:val="0"/>
      <w:marBottom w:val="0"/>
      <w:divBdr>
        <w:top w:val="none" w:sz="0" w:space="0" w:color="auto"/>
        <w:left w:val="none" w:sz="0" w:space="0" w:color="auto"/>
        <w:bottom w:val="none" w:sz="0" w:space="0" w:color="auto"/>
        <w:right w:val="none" w:sz="0" w:space="0" w:color="auto"/>
      </w:divBdr>
    </w:div>
    <w:div w:id="1579250920">
      <w:bodyDiv w:val="1"/>
      <w:marLeft w:val="0"/>
      <w:marRight w:val="0"/>
      <w:marTop w:val="0"/>
      <w:marBottom w:val="0"/>
      <w:divBdr>
        <w:top w:val="none" w:sz="0" w:space="0" w:color="auto"/>
        <w:left w:val="none" w:sz="0" w:space="0" w:color="auto"/>
        <w:bottom w:val="none" w:sz="0" w:space="0" w:color="auto"/>
        <w:right w:val="none" w:sz="0" w:space="0" w:color="auto"/>
      </w:divBdr>
    </w:div>
    <w:div w:id="170670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1</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Strovolidou</dc:creator>
  <cp:keywords/>
  <dc:description/>
  <cp:lastModifiedBy>Damtew Dessalegne</cp:lastModifiedBy>
  <cp:revision>45</cp:revision>
  <cp:lastPrinted>2017-09-28T09:14:00Z</cp:lastPrinted>
  <dcterms:created xsi:type="dcterms:W3CDTF">2018-03-19T15:42:00Z</dcterms:created>
  <dcterms:modified xsi:type="dcterms:W3CDTF">2018-03-21T13:09:00Z</dcterms:modified>
</cp:coreProperties>
</file>